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6518" w14:textId="1B18D755" w:rsidR="00F12C76" w:rsidRDefault="00394D2A" w:rsidP="003A2F4E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Информация о результатах экспертно-аналитического</w:t>
      </w:r>
      <w:r w:rsidR="00A058E6" w:rsidRPr="00A058E6">
        <w:rPr>
          <w:b/>
          <w:bCs/>
        </w:rPr>
        <w:t xml:space="preserve"> мероприяти</w:t>
      </w:r>
      <w:r>
        <w:rPr>
          <w:b/>
          <w:bCs/>
        </w:rPr>
        <w:t>я</w:t>
      </w:r>
      <w:r w:rsidR="00A058E6" w:rsidRPr="00A058E6">
        <w:rPr>
          <w:b/>
          <w:bCs/>
        </w:rPr>
        <w:t xml:space="preserve"> </w:t>
      </w:r>
      <w:r>
        <w:rPr>
          <w:b/>
          <w:bCs/>
        </w:rPr>
        <w:t>«А</w:t>
      </w:r>
      <w:r w:rsidR="00A058E6" w:rsidRPr="00A058E6">
        <w:rPr>
          <w:b/>
          <w:bCs/>
        </w:rPr>
        <w:t>удит в сфере закупок администраций сельских поселений муниципального образования Ленинградский район в 2022 году</w:t>
      </w:r>
      <w:r>
        <w:rPr>
          <w:b/>
          <w:bCs/>
        </w:rPr>
        <w:t>»</w:t>
      </w:r>
    </w:p>
    <w:p w14:paraId="266D8762" w14:textId="52EF7292" w:rsidR="00C83DB7" w:rsidRDefault="00C83DB7" w:rsidP="003A2F4E">
      <w:pPr>
        <w:spacing w:after="0"/>
        <w:ind w:firstLine="709"/>
        <w:jc w:val="center"/>
        <w:rPr>
          <w:b/>
          <w:bCs/>
        </w:rPr>
      </w:pPr>
    </w:p>
    <w:p w14:paraId="78EB061A" w14:textId="19213F60" w:rsidR="00C83DB7" w:rsidRPr="00C83DB7" w:rsidRDefault="00D47FF1" w:rsidP="00C83DB7">
      <w:pPr>
        <w:spacing w:after="0"/>
        <w:ind w:firstLine="709"/>
        <w:jc w:val="both"/>
      </w:pPr>
      <w:r w:rsidRPr="00D47FF1">
        <w:t xml:space="preserve">В соответствии со статьей 11 Положения о контрольно-счетной палате муниципального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изм. от 28.10.2021 №76), планом проверок на 2022 год, на основании распоряжений контрольно-счетной палаты муниципального образования Ленинградский район от </w:t>
      </w:r>
      <w:r w:rsidR="00A058E6" w:rsidRPr="00A058E6">
        <w:t>03.10.2022г № 15-р, проведен аудит в сфере закупок администраций сельских поселений муниципального образования Ленинградский район за 9 месяцев 2022 года.</w:t>
      </w:r>
      <w:r w:rsidRPr="00D47FF1">
        <w:tab/>
      </w:r>
    </w:p>
    <w:p w14:paraId="67102C7A" w14:textId="77777777" w:rsidR="00A058E6" w:rsidRPr="00A058E6" w:rsidRDefault="00A058E6" w:rsidP="00A058E6">
      <w:pPr>
        <w:spacing w:after="0"/>
        <w:ind w:firstLine="709"/>
        <w:jc w:val="both"/>
      </w:pPr>
      <w:r w:rsidRPr="00A058E6">
        <w:t>Объекты проверки:</w:t>
      </w:r>
    </w:p>
    <w:p w14:paraId="72872C65" w14:textId="338854F9" w:rsidR="00A058E6" w:rsidRPr="00A058E6" w:rsidRDefault="00A058E6" w:rsidP="00A058E6">
      <w:pPr>
        <w:spacing w:after="0"/>
        <w:jc w:val="both"/>
      </w:pPr>
      <w:r w:rsidRPr="00A058E6">
        <w:tab/>
        <w:t xml:space="preserve">- администрация Ленинградского сельского </w:t>
      </w:r>
      <w:r>
        <w:t>поселения Ленинградского района;</w:t>
      </w:r>
      <w:r w:rsidRPr="00A058E6">
        <w:t xml:space="preserve"> </w:t>
      </w:r>
    </w:p>
    <w:p w14:paraId="46BF03FF" w14:textId="346DC45F" w:rsidR="00A058E6" w:rsidRPr="00A058E6" w:rsidRDefault="00A058E6" w:rsidP="00A058E6">
      <w:pPr>
        <w:spacing w:after="0"/>
        <w:jc w:val="both"/>
      </w:pPr>
      <w:r w:rsidRPr="00A058E6">
        <w:tab/>
        <w:t>- администрация Крыловского сельского поселения Ленинградского района</w:t>
      </w:r>
      <w:r>
        <w:t>;</w:t>
      </w:r>
      <w:r w:rsidRPr="00A058E6">
        <w:t xml:space="preserve"> </w:t>
      </w:r>
    </w:p>
    <w:p w14:paraId="2909174B" w14:textId="77CFF94E" w:rsidR="00A058E6" w:rsidRPr="00A058E6" w:rsidRDefault="00A058E6" w:rsidP="00A058E6">
      <w:pPr>
        <w:spacing w:after="0"/>
        <w:jc w:val="both"/>
      </w:pPr>
      <w:r w:rsidRPr="00A058E6">
        <w:tab/>
        <w:t xml:space="preserve">- администрация </w:t>
      </w:r>
      <w:proofErr w:type="spellStart"/>
      <w:r w:rsidRPr="00A058E6">
        <w:t>Белохуторского</w:t>
      </w:r>
      <w:proofErr w:type="spellEnd"/>
      <w:r w:rsidRPr="00A058E6">
        <w:t xml:space="preserve"> сельского </w:t>
      </w:r>
      <w:r>
        <w:t>поселения Ленинградского района;</w:t>
      </w:r>
      <w:r w:rsidRPr="00A058E6">
        <w:t xml:space="preserve"> </w:t>
      </w:r>
    </w:p>
    <w:p w14:paraId="5CCF60ED" w14:textId="0C31E6EC" w:rsidR="00A058E6" w:rsidRPr="00A058E6" w:rsidRDefault="00A058E6" w:rsidP="00A058E6">
      <w:pPr>
        <w:spacing w:after="0"/>
        <w:jc w:val="both"/>
      </w:pPr>
      <w:r w:rsidRPr="00A058E6">
        <w:tab/>
        <w:t xml:space="preserve">- администрация </w:t>
      </w:r>
      <w:proofErr w:type="spellStart"/>
      <w:r w:rsidRPr="00A058E6">
        <w:t>Коржовского</w:t>
      </w:r>
      <w:proofErr w:type="spellEnd"/>
      <w:r w:rsidRPr="00A058E6">
        <w:t xml:space="preserve"> сельского п</w:t>
      </w:r>
      <w:r>
        <w:t>оселения Ленинградского района;</w:t>
      </w:r>
    </w:p>
    <w:p w14:paraId="1AC64548" w14:textId="244012F1" w:rsidR="00A058E6" w:rsidRPr="00A058E6" w:rsidRDefault="00A058E6" w:rsidP="00A058E6">
      <w:pPr>
        <w:spacing w:after="0"/>
        <w:jc w:val="both"/>
      </w:pPr>
      <w:r w:rsidRPr="00A058E6">
        <w:tab/>
        <w:t>- администрация Новоуманского сельского поселения Ленинградского района</w:t>
      </w:r>
      <w:r>
        <w:t>;</w:t>
      </w:r>
      <w:r w:rsidRPr="00A058E6">
        <w:t xml:space="preserve"> </w:t>
      </w:r>
    </w:p>
    <w:p w14:paraId="435CA52F" w14:textId="2E0ABBE4" w:rsidR="00A058E6" w:rsidRPr="00A058E6" w:rsidRDefault="00A058E6" w:rsidP="00A058E6">
      <w:pPr>
        <w:spacing w:after="0"/>
        <w:jc w:val="both"/>
      </w:pPr>
      <w:r w:rsidRPr="00A058E6">
        <w:tab/>
        <w:t xml:space="preserve">-администрация Новоплатнировского сельского </w:t>
      </w:r>
      <w:r>
        <w:t>поселения Ленинградского района;</w:t>
      </w:r>
    </w:p>
    <w:p w14:paraId="5439E798" w14:textId="5DB63B77" w:rsidR="00A058E6" w:rsidRPr="00A058E6" w:rsidRDefault="00A058E6" w:rsidP="00A058E6">
      <w:pPr>
        <w:spacing w:after="0"/>
        <w:jc w:val="both"/>
      </w:pPr>
      <w:r w:rsidRPr="00A058E6">
        <w:tab/>
        <w:t xml:space="preserve">- администрация Куликовского сельского </w:t>
      </w:r>
      <w:r>
        <w:t>поселения Ленинградского района;</w:t>
      </w:r>
      <w:r w:rsidRPr="00A058E6">
        <w:t xml:space="preserve"> </w:t>
      </w:r>
    </w:p>
    <w:p w14:paraId="4C76A529" w14:textId="37190DB1" w:rsidR="00A058E6" w:rsidRPr="00A058E6" w:rsidRDefault="00A058E6" w:rsidP="00A058E6">
      <w:pPr>
        <w:spacing w:after="0"/>
        <w:jc w:val="both"/>
      </w:pPr>
      <w:r w:rsidRPr="00A058E6">
        <w:tab/>
        <w:t xml:space="preserve">- администрация Уманского сельского </w:t>
      </w:r>
      <w:r>
        <w:t>поселения Ленинградского района;</w:t>
      </w:r>
      <w:r w:rsidRPr="00A058E6">
        <w:t xml:space="preserve"> </w:t>
      </w:r>
    </w:p>
    <w:p w14:paraId="7EAAE1CB" w14:textId="4409D594" w:rsidR="00A058E6" w:rsidRPr="00A058E6" w:rsidRDefault="00A058E6" w:rsidP="00A058E6">
      <w:pPr>
        <w:spacing w:after="0"/>
        <w:jc w:val="both"/>
      </w:pPr>
      <w:r w:rsidRPr="00A058E6">
        <w:tab/>
        <w:t>- администрация Первомайского сельского поселения Ленинградского района</w:t>
      </w:r>
      <w:r>
        <w:t>;</w:t>
      </w:r>
      <w:r w:rsidRPr="00A058E6">
        <w:t xml:space="preserve"> </w:t>
      </w:r>
    </w:p>
    <w:p w14:paraId="7CA52905" w14:textId="5FA5610B" w:rsidR="00A058E6" w:rsidRPr="00A058E6" w:rsidRDefault="00A058E6" w:rsidP="00A058E6">
      <w:pPr>
        <w:spacing w:after="0"/>
        <w:jc w:val="both"/>
      </w:pPr>
      <w:r w:rsidRPr="00A058E6">
        <w:tab/>
        <w:t xml:space="preserve">- администрация Западного сельского </w:t>
      </w:r>
      <w:r>
        <w:t>поселения Ленинградского района;</w:t>
      </w:r>
      <w:r w:rsidRPr="00A058E6">
        <w:t xml:space="preserve"> </w:t>
      </w:r>
    </w:p>
    <w:p w14:paraId="6723A3D1" w14:textId="2964B106" w:rsidR="00A058E6" w:rsidRPr="00A058E6" w:rsidRDefault="00A058E6" w:rsidP="00A058E6">
      <w:pPr>
        <w:spacing w:after="0"/>
        <w:jc w:val="both"/>
      </w:pPr>
      <w:r w:rsidRPr="00A058E6">
        <w:tab/>
        <w:t>- администрация Восточного сельского поселения Ленинградского района</w:t>
      </w:r>
      <w:r>
        <w:t>;</w:t>
      </w:r>
      <w:r w:rsidRPr="00A058E6">
        <w:t xml:space="preserve"> </w:t>
      </w:r>
    </w:p>
    <w:p w14:paraId="5D5084A2" w14:textId="77777777" w:rsidR="00A058E6" w:rsidRPr="00A058E6" w:rsidRDefault="00A058E6" w:rsidP="00A058E6">
      <w:pPr>
        <w:spacing w:after="0"/>
        <w:jc w:val="both"/>
      </w:pPr>
      <w:r w:rsidRPr="00A058E6">
        <w:tab/>
        <w:t>- администрация Образцового сельского поселения Ленинградского района.</w:t>
      </w:r>
    </w:p>
    <w:p w14:paraId="74FD106B" w14:textId="77777777" w:rsidR="00A058E6" w:rsidRPr="00A058E6" w:rsidRDefault="00A058E6" w:rsidP="00A058E6">
      <w:pPr>
        <w:jc w:val="both"/>
      </w:pPr>
      <w:r w:rsidRPr="00A058E6">
        <w:tab/>
      </w:r>
      <w:bookmarkStart w:id="0" w:name="_Hlk115862118"/>
      <w:r w:rsidRPr="00A058E6">
        <w:t>Предметом проверки является открытая информация, размещенная на сайте zakupki.gov.ru, решения Совета об утверждении и изменении бюджета на 2022год, реестры заключенных контрактов за 9 месяцев 2022 года, сводная бюджетная роспись – администраций  сельских поселения Ленинградского района за 2022 год.</w:t>
      </w:r>
      <w:r w:rsidRPr="00A058E6">
        <w:tab/>
      </w:r>
    </w:p>
    <w:bookmarkEnd w:id="0"/>
    <w:p w14:paraId="2B6BC359" w14:textId="77777777" w:rsidR="00A058E6" w:rsidRPr="00A058E6" w:rsidRDefault="00A058E6" w:rsidP="00A058E6">
      <w:pPr>
        <w:jc w:val="both"/>
      </w:pPr>
      <w:r w:rsidRPr="00A058E6">
        <w:tab/>
        <w:t>Проверяемый период: с 01.01.2022 года по 30.09.2022 года.</w:t>
      </w:r>
    </w:p>
    <w:p w14:paraId="59561952" w14:textId="6031E527" w:rsidR="00D65938" w:rsidRPr="00925F5F" w:rsidRDefault="00A058E6" w:rsidP="00A058E6">
      <w:pPr>
        <w:jc w:val="both"/>
        <w:rPr>
          <w:szCs w:val="28"/>
        </w:rPr>
      </w:pPr>
      <w:r w:rsidRPr="00A058E6">
        <w:lastRenderedPageBreak/>
        <w:tab/>
        <w:t>Сроки проведения проверки: с 10 октября по 28 октября 2022 года.</w:t>
      </w:r>
      <w:r w:rsidR="00D65938">
        <w:rPr>
          <w:b/>
          <w:bCs/>
          <w:szCs w:val="28"/>
        </w:rPr>
        <w:tab/>
      </w:r>
      <w:r w:rsidR="00D65938" w:rsidRPr="00925F5F">
        <w:rPr>
          <w:szCs w:val="28"/>
        </w:rPr>
        <w:t>В ходе проверки установлено следующее:</w:t>
      </w:r>
    </w:p>
    <w:p w14:paraId="791E5A38" w14:textId="5CCE5101" w:rsidR="00D47FF1" w:rsidRPr="00D47FF1" w:rsidRDefault="00A058E6" w:rsidP="00D47FF1">
      <w:pPr>
        <w:pStyle w:val="a6"/>
        <w:numPr>
          <w:ilvl w:val="0"/>
          <w:numId w:val="1"/>
        </w:numPr>
        <w:autoSpaceDN w:val="0"/>
        <w:adjustRightInd w:val="0"/>
        <w:ind w:left="0" w:firstLine="709"/>
        <w:outlineLvl w:val="1"/>
        <w:rPr>
          <w:b/>
        </w:rPr>
      </w:pPr>
      <w:r w:rsidRPr="00307753">
        <w:rPr>
          <w:bCs/>
          <w:lang w:eastAsia="en-US"/>
        </w:rPr>
        <w:t xml:space="preserve">В нарушении ч.6 ст. 16 Закона №44-ФЗ план-график закупок утвержден и размещен на сайте www.zakupki.gov.ru  позднее 10 рабочих дней  с момента доведения лимитов бюджетных обязательств до государственного (муниципального) заказчика в </w:t>
      </w:r>
      <w:r>
        <w:rPr>
          <w:bCs/>
          <w:lang w:eastAsia="en-US"/>
        </w:rPr>
        <w:t>4</w:t>
      </w:r>
      <w:r w:rsidRPr="00307753">
        <w:rPr>
          <w:bCs/>
          <w:lang w:eastAsia="en-US"/>
        </w:rPr>
        <w:t xml:space="preserve"> сельских поселениях</w:t>
      </w:r>
      <w:r w:rsidR="00D47FF1">
        <w:rPr>
          <w:rFonts w:eastAsiaTheme="minorHAnsi"/>
        </w:rPr>
        <w:t>.</w:t>
      </w:r>
    </w:p>
    <w:p w14:paraId="02FDF152" w14:textId="6A1FC37B" w:rsidR="00D47FF1" w:rsidRDefault="00A058E6" w:rsidP="00D47FF1">
      <w:pPr>
        <w:pStyle w:val="a6"/>
        <w:numPr>
          <w:ilvl w:val="0"/>
          <w:numId w:val="1"/>
        </w:numPr>
        <w:autoSpaceDN w:val="0"/>
        <w:adjustRightInd w:val="0"/>
        <w:ind w:left="0" w:firstLine="709"/>
        <w:outlineLvl w:val="1"/>
      </w:pPr>
      <w:r w:rsidRPr="00287551">
        <w:rPr>
          <w:lang w:eastAsia="en-US"/>
        </w:rPr>
        <w:t>В нарушении ч.2 ст. 103 Закона №44-ФЗ информация о заключенном контракте и его изменениях в реестре контрактов  ЕИС www.zakupki.gov.ru, опубликована позже 5 рабочих дней</w:t>
      </w:r>
      <w:r>
        <w:rPr>
          <w:lang w:eastAsia="en-US"/>
        </w:rPr>
        <w:t xml:space="preserve"> в 1 сельском поселении.</w:t>
      </w:r>
    </w:p>
    <w:p w14:paraId="1F250AFB" w14:textId="6336560A" w:rsidR="00D47FF1" w:rsidRDefault="00A058E6" w:rsidP="00D47FF1">
      <w:pPr>
        <w:pStyle w:val="a6"/>
        <w:numPr>
          <w:ilvl w:val="0"/>
          <w:numId w:val="1"/>
        </w:numPr>
        <w:autoSpaceDN w:val="0"/>
        <w:adjustRightInd w:val="0"/>
        <w:ind w:left="0" w:firstLine="709"/>
        <w:outlineLvl w:val="1"/>
      </w:pPr>
      <w:r>
        <w:t>Не внесены изменения в план-график закупок, в связи</w:t>
      </w:r>
      <w:r w:rsidR="00524450">
        <w:t xml:space="preserve"> с</w:t>
      </w:r>
      <w:r>
        <w:t xml:space="preserve"> </w:t>
      </w:r>
      <w:r w:rsidR="00524450" w:rsidRPr="00524450">
        <w:t xml:space="preserve"> изменением доведенного до заказчика объема прав в денежном выражении на принятие и (или) исполнение обязательств</w:t>
      </w:r>
      <w:r w:rsidR="00524450">
        <w:t xml:space="preserve"> в 1 сельском поселении</w:t>
      </w:r>
      <w:r w:rsidR="00D47FF1">
        <w:t xml:space="preserve">. </w:t>
      </w:r>
    </w:p>
    <w:p w14:paraId="28B854AB" w14:textId="55ED80C2" w:rsidR="00D65938" w:rsidRDefault="00524450" w:rsidP="00D47FF1">
      <w:pPr>
        <w:pStyle w:val="a6"/>
        <w:numPr>
          <w:ilvl w:val="0"/>
          <w:numId w:val="1"/>
        </w:numPr>
        <w:autoSpaceDN w:val="0"/>
        <w:adjustRightInd w:val="0"/>
        <w:ind w:left="0" w:firstLine="709"/>
        <w:outlineLvl w:val="1"/>
      </w:pPr>
      <w:r w:rsidRPr="00524450">
        <w:t xml:space="preserve">План-графики закупок сельских поселений по состоянию на 30.09.2022г., а также заключенные контракты не </w:t>
      </w:r>
      <w:r w:rsidR="00394D2A" w:rsidRPr="00524450">
        <w:t>превышают доведенный</w:t>
      </w:r>
      <w:r w:rsidRPr="00524450">
        <w:t xml:space="preserve"> объем финансирования на 2022 год.</w:t>
      </w:r>
    </w:p>
    <w:p w14:paraId="44529E87" w14:textId="69CA360F" w:rsidR="00524450" w:rsidRDefault="00524450" w:rsidP="00D47FF1">
      <w:pPr>
        <w:pStyle w:val="a6"/>
        <w:numPr>
          <w:ilvl w:val="0"/>
          <w:numId w:val="1"/>
        </w:numPr>
        <w:autoSpaceDN w:val="0"/>
        <w:adjustRightInd w:val="0"/>
        <w:ind w:left="0" w:firstLine="709"/>
        <w:outlineLvl w:val="1"/>
      </w:pPr>
      <w:r w:rsidRPr="00524450">
        <w:t>Допущено искусственное «дробление» закупок путем заключения нескольких договоров с  единственным поставщиком</w:t>
      </w:r>
      <w:r>
        <w:t xml:space="preserve"> в 3 сельских поселениях на общую сумму 2135,0 тыс. рублей.</w:t>
      </w:r>
    </w:p>
    <w:p w14:paraId="01746819" w14:textId="1183CB76" w:rsidR="00524450" w:rsidRDefault="00524450" w:rsidP="00D47FF1">
      <w:pPr>
        <w:pStyle w:val="a6"/>
        <w:numPr>
          <w:ilvl w:val="0"/>
          <w:numId w:val="1"/>
        </w:numPr>
        <w:autoSpaceDN w:val="0"/>
        <w:adjustRightInd w:val="0"/>
        <w:ind w:left="0" w:firstLine="709"/>
        <w:outlineLvl w:val="1"/>
      </w:pPr>
      <w:r w:rsidRPr="00524450">
        <w:t>Анализ реестра заключенных договоров и контрактов позволяет сделать вывод о том, что товары, работы и услуги, приобретаемые  администрациями сельских поселений Ленинградского района, соответствуют установленным полномочиям</w:t>
      </w:r>
      <w:r>
        <w:t>.</w:t>
      </w:r>
    </w:p>
    <w:p w14:paraId="55F86402" w14:textId="5D8ECFDC" w:rsidR="00DF57A5" w:rsidRDefault="00524450" w:rsidP="00DF57A5">
      <w:pPr>
        <w:pStyle w:val="a6"/>
        <w:numPr>
          <w:ilvl w:val="0"/>
          <w:numId w:val="1"/>
        </w:numPr>
        <w:autoSpaceDN w:val="0"/>
        <w:adjustRightInd w:val="0"/>
        <w:ind w:left="0" w:firstLine="709"/>
        <w:outlineLvl w:val="1"/>
      </w:pPr>
      <w:r w:rsidRPr="00524450">
        <w:t>Аудит закупок позволяет сделать вывод о положительном   результате закупок. Расходы являются   законными, целесообразными, своевременными и эффективными</w:t>
      </w:r>
      <w:r>
        <w:t>.</w:t>
      </w:r>
    </w:p>
    <w:p w14:paraId="4AC91073" w14:textId="2B49E742" w:rsidR="00DF57A5" w:rsidRDefault="00DF57A5" w:rsidP="00DF57A5">
      <w:pPr>
        <w:autoSpaceDN w:val="0"/>
        <w:adjustRightInd w:val="0"/>
        <w:outlineLvl w:val="1"/>
      </w:pPr>
    </w:p>
    <w:p w14:paraId="3B9C3466" w14:textId="5F3EC286" w:rsidR="00DF57A5" w:rsidRPr="00DF57A5" w:rsidRDefault="00DF57A5" w:rsidP="00DF57A5">
      <w:pPr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Pr="00DF57A5">
        <w:rPr>
          <w:rFonts w:eastAsia="Times New Roman" w:cs="Times New Roman"/>
          <w:bCs/>
          <w:szCs w:val="28"/>
          <w:lang w:eastAsia="ru-RU"/>
        </w:rPr>
        <w:t>П</w:t>
      </w:r>
      <w:r w:rsidRPr="00DF57A5">
        <w:rPr>
          <w:rFonts w:eastAsia="Times New Roman" w:cs="Times New Roman"/>
          <w:szCs w:val="28"/>
          <w:lang w:eastAsia="ru-RU"/>
        </w:rPr>
        <w:t xml:space="preserve">о результатам проверки подготовлены и </w:t>
      </w:r>
      <w:r w:rsidRPr="00DF57A5">
        <w:rPr>
          <w:rFonts w:eastAsia="Times New Roman" w:cs="Times New Roman"/>
          <w:szCs w:val="28"/>
          <w:lang w:eastAsia="ru-RU"/>
        </w:rPr>
        <w:t>направлены заключения</w:t>
      </w:r>
      <w:r w:rsidRPr="00DF57A5">
        <w:rPr>
          <w:rFonts w:eastAsia="Times New Roman" w:cs="Times New Roman"/>
          <w:szCs w:val="28"/>
          <w:lang w:eastAsia="ru-RU"/>
        </w:rPr>
        <w:t xml:space="preserve"> в Совет муниципального образования Ленинградский район, Советы сельских поселений, главе муниципального образования Ленинградский район и главам сельских поселений Ленинградского района.</w:t>
      </w:r>
    </w:p>
    <w:p w14:paraId="729306E4" w14:textId="77777777" w:rsidR="00DF57A5" w:rsidRPr="00DF57A5" w:rsidRDefault="00DF57A5" w:rsidP="00DF57A5">
      <w:pPr>
        <w:spacing w:after="0"/>
        <w:ind w:firstLine="2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14:paraId="4D39884C" w14:textId="77777777" w:rsidR="00DF57A5" w:rsidRDefault="00DF57A5" w:rsidP="00DF57A5">
      <w:pPr>
        <w:autoSpaceDN w:val="0"/>
        <w:adjustRightInd w:val="0"/>
        <w:outlineLvl w:val="1"/>
      </w:pPr>
    </w:p>
    <w:p w14:paraId="677A284B" w14:textId="77777777" w:rsidR="009B655A" w:rsidRPr="00C83DB7" w:rsidRDefault="009B655A" w:rsidP="006B201C">
      <w:pPr>
        <w:spacing w:after="0"/>
        <w:ind w:firstLine="709"/>
        <w:jc w:val="both"/>
      </w:pPr>
    </w:p>
    <w:sectPr w:rsidR="009B655A" w:rsidRPr="00C83D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2C72" w14:textId="77777777" w:rsidR="00D65938" w:rsidRDefault="00D65938" w:rsidP="00D65938">
      <w:pPr>
        <w:spacing w:after="0"/>
      </w:pPr>
      <w:r>
        <w:separator/>
      </w:r>
    </w:p>
  </w:endnote>
  <w:endnote w:type="continuationSeparator" w:id="0">
    <w:p w14:paraId="733ABDE5" w14:textId="77777777" w:rsidR="00D65938" w:rsidRDefault="00D65938" w:rsidP="00D65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1508" w14:textId="77777777" w:rsidR="00D65938" w:rsidRDefault="00D65938" w:rsidP="00D65938">
      <w:pPr>
        <w:spacing w:after="0"/>
      </w:pPr>
      <w:r>
        <w:separator/>
      </w:r>
    </w:p>
  </w:footnote>
  <w:footnote w:type="continuationSeparator" w:id="0">
    <w:p w14:paraId="0BF5A3FC" w14:textId="77777777" w:rsidR="00D65938" w:rsidRDefault="00D65938" w:rsidP="00D659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3EA4"/>
    <w:multiLevelType w:val="hybridMultilevel"/>
    <w:tmpl w:val="B106D036"/>
    <w:lvl w:ilvl="0" w:tplc="3AD205D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EA6609"/>
    <w:multiLevelType w:val="hybridMultilevel"/>
    <w:tmpl w:val="8F66C82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937A42"/>
    <w:multiLevelType w:val="hybridMultilevel"/>
    <w:tmpl w:val="73B8C42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 w16cid:durableId="1546672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956739">
    <w:abstractNumId w:val="1"/>
  </w:num>
  <w:num w:numId="3" w16cid:durableId="1045521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305"/>
    <w:rsid w:val="00372C5F"/>
    <w:rsid w:val="003859DD"/>
    <w:rsid w:val="00394D2A"/>
    <w:rsid w:val="003A2F4E"/>
    <w:rsid w:val="00524450"/>
    <w:rsid w:val="00685276"/>
    <w:rsid w:val="006B201C"/>
    <w:rsid w:val="006C0B77"/>
    <w:rsid w:val="008242FF"/>
    <w:rsid w:val="00870751"/>
    <w:rsid w:val="008A34A4"/>
    <w:rsid w:val="00922C48"/>
    <w:rsid w:val="00925F5F"/>
    <w:rsid w:val="009B655A"/>
    <w:rsid w:val="00A058E6"/>
    <w:rsid w:val="00B915B7"/>
    <w:rsid w:val="00C83DB7"/>
    <w:rsid w:val="00D46305"/>
    <w:rsid w:val="00D47FF1"/>
    <w:rsid w:val="00D65938"/>
    <w:rsid w:val="00DF57A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0582"/>
  <w15:docId w15:val="{F54EFB45-DA56-45AB-83E2-6C0482C9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93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65938"/>
    <w:pPr>
      <w:spacing w:after="0"/>
    </w:pPr>
    <w:rPr>
      <w:rFonts w:eastAsia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659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65938"/>
    <w:pPr>
      <w:shd w:val="clear" w:color="auto" w:fill="FFFFFF"/>
      <w:spacing w:after="0"/>
      <w:ind w:left="720"/>
      <w:contextualSpacing/>
      <w:jc w:val="both"/>
    </w:pPr>
    <w:rPr>
      <w:rFonts w:eastAsia="Times New Roman" w:cs="Times New Roman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D65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2022-08-16T06:23:00Z</dcterms:created>
  <dcterms:modified xsi:type="dcterms:W3CDTF">2022-10-28T08:08:00Z</dcterms:modified>
</cp:coreProperties>
</file>