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3A" w:rsidRDefault="0062146E" w:rsidP="001E77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Аудит эффективности предоставления и использования краевых субвенций, выделенных на осуществление государственных полномочий в области общего образования в общеобразовательных организациях муниципального образования Ленинградский район в 2020-2021 году и истекшем периоде 2022 года в формате параллельного контрольного мероприятия с Контрольно-счетной палатой Краснодарского края.</w:t>
      </w:r>
    </w:p>
    <w:p w:rsidR="0062146E" w:rsidRDefault="0062146E" w:rsidP="001E77E9">
      <w:pPr>
        <w:jc w:val="center"/>
        <w:rPr>
          <w:b/>
          <w:sz w:val="28"/>
          <w:szCs w:val="28"/>
        </w:rPr>
      </w:pPr>
    </w:p>
    <w:p w:rsidR="00694757" w:rsidRDefault="00083E4B" w:rsidP="006947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0241C" w:rsidRPr="00DF0358">
        <w:rPr>
          <w:sz w:val="28"/>
          <w:szCs w:val="28"/>
        </w:rPr>
        <w:t>В соответствии со статьей 11 Положения о контрольно-счетной палате м</w:t>
      </w:r>
      <w:r w:rsidR="0000241C" w:rsidRPr="00DF0358">
        <w:rPr>
          <w:b/>
          <w:sz w:val="28"/>
          <w:szCs w:val="28"/>
        </w:rPr>
        <w:t>у</w:t>
      </w:r>
      <w:r w:rsidR="0000241C" w:rsidRPr="00DF0358">
        <w:rPr>
          <w:sz w:val="28"/>
          <w:szCs w:val="28"/>
        </w:rPr>
        <w:t>ниципального образования Ленинградский район, утвержденного решением Совета муниципального образования Ленинградский район от 28 октября 2011 года №60 (с изм. от 25.05.20</w:t>
      </w:r>
      <w:r w:rsidR="0000241C">
        <w:rPr>
          <w:sz w:val="28"/>
          <w:szCs w:val="28"/>
        </w:rPr>
        <w:t>17 №51), планом проверок на 202</w:t>
      </w:r>
      <w:r w:rsidR="00E67403">
        <w:rPr>
          <w:sz w:val="28"/>
          <w:szCs w:val="28"/>
        </w:rPr>
        <w:t>2</w:t>
      </w:r>
      <w:r w:rsidR="0000241C" w:rsidRPr="00DF0358">
        <w:rPr>
          <w:sz w:val="28"/>
          <w:szCs w:val="28"/>
        </w:rPr>
        <w:t xml:space="preserve"> год, </w:t>
      </w:r>
      <w:r w:rsidR="00694757">
        <w:rPr>
          <w:sz w:val="28"/>
          <w:szCs w:val="28"/>
        </w:rPr>
        <w:t xml:space="preserve">на </w:t>
      </w:r>
      <w:r w:rsidR="00694757" w:rsidRPr="00DF0358">
        <w:rPr>
          <w:sz w:val="28"/>
          <w:szCs w:val="28"/>
        </w:rPr>
        <w:t>основании распоряжени</w:t>
      </w:r>
      <w:r w:rsidR="00E67403">
        <w:rPr>
          <w:sz w:val="28"/>
          <w:szCs w:val="28"/>
        </w:rPr>
        <w:t>й</w:t>
      </w:r>
      <w:r w:rsidR="00694757" w:rsidRPr="00DF0358">
        <w:rPr>
          <w:sz w:val="28"/>
          <w:szCs w:val="28"/>
        </w:rPr>
        <w:t xml:space="preserve"> контрольно-счетной палаты муниципального образова</w:t>
      </w:r>
      <w:r w:rsidR="00694757">
        <w:rPr>
          <w:sz w:val="28"/>
          <w:szCs w:val="28"/>
        </w:rPr>
        <w:t xml:space="preserve">ния Ленинградский район от 05.05.2022г. №06-р </w:t>
      </w:r>
      <w:r w:rsidR="00E67403">
        <w:rPr>
          <w:sz w:val="28"/>
          <w:szCs w:val="28"/>
        </w:rPr>
        <w:t xml:space="preserve">, </w:t>
      </w:r>
      <w:r w:rsidR="00694757">
        <w:rPr>
          <w:sz w:val="28"/>
          <w:szCs w:val="28"/>
        </w:rPr>
        <w:t xml:space="preserve"> от 30.06.2022г. №09-р,</w:t>
      </w:r>
      <w:r w:rsidR="0000241C">
        <w:rPr>
          <w:sz w:val="28"/>
          <w:szCs w:val="28"/>
        </w:rPr>
        <w:t xml:space="preserve"> проведено контрольное мероприятие </w:t>
      </w:r>
      <w:bookmarkStart w:id="0" w:name="_Hlk109285114"/>
      <w:r w:rsidR="00694757" w:rsidRPr="001653AC">
        <w:rPr>
          <w:sz w:val="28"/>
          <w:szCs w:val="28"/>
        </w:rPr>
        <w:t xml:space="preserve">«Аудит эффективности предоставления и использования краевых субвенций, выделенных на осуществление государственных полномочий в области общего образования в общеобразовательных организациях муниципального образования Ленинградский район в 2020-2021 году и истекшем периоде </w:t>
      </w:r>
      <w:r w:rsidR="00694757">
        <w:rPr>
          <w:sz w:val="28"/>
          <w:szCs w:val="28"/>
        </w:rPr>
        <w:t xml:space="preserve">         </w:t>
      </w:r>
      <w:r w:rsidR="00694757" w:rsidRPr="001653AC">
        <w:rPr>
          <w:sz w:val="28"/>
          <w:szCs w:val="28"/>
        </w:rPr>
        <w:t xml:space="preserve">2022 года в формате параллельного контрольного мероприятия с Контрольно-счетной </w:t>
      </w:r>
      <w:r w:rsidR="00694757">
        <w:rPr>
          <w:sz w:val="28"/>
          <w:szCs w:val="28"/>
        </w:rPr>
        <w:t xml:space="preserve"> </w:t>
      </w:r>
      <w:r w:rsidR="00694757" w:rsidRPr="001653AC">
        <w:rPr>
          <w:sz w:val="28"/>
          <w:szCs w:val="28"/>
        </w:rPr>
        <w:t xml:space="preserve">палатой </w:t>
      </w:r>
      <w:r w:rsidR="00694757">
        <w:rPr>
          <w:sz w:val="28"/>
          <w:szCs w:val="28"/>
        </w:rPr>
        <w:t xml:space="preserve"> </w:t>
      </w:r>
      <w:r w:rsidR="00694757" w:rsidRPr="001653AC">
        <w:rPr>
          <w:sz w:val="28"/>
          <w:szCs w:val="28"/>
        </w:rPr>
        <w:t xml:space="preserve">Краснодарского края», </w:t>
      </w:r>
      <w:bookmarkEnd w:id="0"/>
      <w:r w:rsidR="00694757">
        <w:rPr>
          <w:sz w:val="28"/>
          <w:szCs w:val="28"/>
        </w:rPr>
        <w:t xml:space="preserve"> </w:t>
      </w:r>
      <w:r w:rsidR="00694757" w:rsidRPr="001653AC">
        <w:rPr>
          <w:sz w:val="28"/>
          <w:szCs w:val="28"/>
        </w:rPr>
        <w:t>выборочно.</w:t>
      </w:r>
      <w:r w:rsidR="00694757">
        <w:rPr>
          <w:sz w:val="28"/>
          <w:szCs w:val="28"/>
        </w:rPr>
        <w:tab/>
      </w:r>
    </w:p>
    <w:p w:rsidR="00694757" w:rsidRDefault="0000241C" w:rsidP="0069475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694757">
        <w:rPr>
          <w:sz w:val="28"/>
          <w:szCs w:val="28"/>
        </w:rPr>
        <w:t>Объектом проверки явля</w:t>
      </w:r>
      <w:r w:rsidR="00E67403">
        <w:rPr>
          <w:sz w:val="28"/>
          <w:szCs w:val="28"/>
        </w:rPr>
        <w:t>ю</w:t>
      </w:r>
      <w:r w:rsidR="00694757">
        <w:rPr>
          <w:sz w:val="28"/>
          <w:szCs w:val="28"/>
        </w:rPr>
        <w:t xml:space="preserve">тся управление образования администрации муниципального образования Ленинградский район и подведомственные ему учреждения </w:t>
      </w:r>
      <w:r w:rsidR="00694757" w:rsidRPr="00E67403">
        <w:rPr>
          <w:sz w:val="28"/>
          <w:szCs w:val="28"/>
        </w:rPr>
        <w:t xml:space="preserve">- </w:t>
      </w:r>
      <w:r w:rsidR="00694757" w:rsidRPr="00E67403">
        <w:rPr>
          <w:bCs/>
          <w:sz w:val="28"/>
          <w:szCs w:val="28"/>
        </w:rPr>
        <w:t>муниципальное автономное общеобразовательное учреждение средняя общеобразовательная школа № 5 имени В.И. Данильченко</w:t>
      </w:r>
      <w:r w:rsidR="00694757" w:rsidRPr="00E67403">
        <w:rPr>
          <w:sz w:val="28"/>
          <w:szCs w:val="28"/>
        </w:rPr>
        <w:t xml:space="preserve"> пос. Октябрьского муниципального образования Ленинградский район, </w:t>
      </w:r>
      <w:r w:rsidR="00694757" w:rsidRPr="00E67403">
        <w:rPr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 10 имени П.П. Грибачева</w:t>
      </w:r>
      <w:r w:rsidR="00694757" w:rsidRPr="00E67403">
        <w:rPr>
          <w:sz w:val="28"/>
          <w:szCs w:val="28"/>
        </w:rPr>
        <w:t xml:space="preserve"> х. Куликовского муниципального образования Ленинградский район, </w:t>
      </w:r>
      <w:r w:rsidR="00694757" w:rsidRPr="00E67403">
        <w:rPr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№ 16 имени Л.С. Грома</w:t>
      </w:r>
      <w:r w:rsidR="00694757" w:rsidRPr="00E67403">
        <w:rPr>
          <w:sz w:val="28"/>
          <w:szCs w:val="28"/>
        </w:rPr>
        <w:t xml:space="preserve"> х. Белого муниципального образования Ленинградский район и </w:t>
      </w:r>
      <w:r w:rsidR="00694757" w:rsidRPr="00E67403">
        <w:rPr>
          <w:bCs/>
          <w:sz w:val="28"/>
          <w:szCs w:val="28"/>
        </w:rPr>
        <w:t>муниципальное бюджетное общеобразовательное учреждение основная общеобразовательная школа № 22 имени А.С. Мельника</w:t>
      </w:r>
      <w:r w:rsidR="00694757">
        <w:rPr>
          <w:sz w:val="28"/>
          <w:szCs w:val="28"/>
        </w:rPr>
        <w:t xml:space="preserve"> х. Восточного муниципального образования Ленинградский район.</w:t>
      </w:r>
    </w:p>
    <w:p w:rsidR="00694757" w:rsidRDefault="00694757" w:rsidP="006947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249E">
        <w:rPr>
          <w:sz w:val="28"/>
          <w:szCs w:val="28"/>
        </w:rPr>
        <w:t xml:space="preserve">Предметом проверки явились </w:t>
      </w:r>
      <w:r>
        <w:rPr>
          <w:sz w:val="28"/>
          <w:szCs w:val="28"/>
        </w:rPr>
        <w:t xml:space="preserve">учредительные документы, нормативно правовые акты, первичные документы (реестры контрактов, табеля учета рабочего времени, карточки-справки, трудовые договоры, должностные инструкции, документы об образовании, тарификационные списки, приказы по основной и финансовой деятельности учреждений, штатные расписания, планы финансово-хозяйственной деятельности, муниципальные задания и отчеты об исполнении муниципального задания, платежные документы, соглашения о предоставлении субсидии на муниципальное задание и иные цели, открытая информация, размещенная на сайте </w:t>
      </w:r>
      <w:r>
        <w:rPr>
          <w:sz w:val="28"/>
          <w:szCs w:val="28"/>
          <w:lang w:val="en-US"/>
        </w:rPr>
        <w:t>zakupki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 и иные документы).</w:t>
      </w:r>
    </w:p>
    <w:p w:rsidR="00694757" w:rsidRPr="00DF0358" w:rsidRDefault="00694757" w:rsidP="00694757">
      <w:pPr>
        <w:jc w:val="both"/>
        <w:rPr>
          <w:sz w:val="28"/>
          <w:szCs w:val="28"/>
        </w:rPr>
      </w:pPr>
      <w:r>
        <w:tab/>
      </w:r>
      <w:r w:rsidRPr="00DF0358">
        <w:rPr>
          <w:sz w:val="28"/>
          <w:szCs w:val="28"/>
        </w:rPr>
        <w:t>Проверяем</w:t>
      </w:r>
      <w:r>
        <w:rPr>
          <w:sz w:val="28"/>
          <w:szCs w:val="28"/>
        </w:rPr>
        <w:t xml:space="preserve">ый период с 01.01.2021 года по 31.12.2021 года. </w:t>
      </w:r>
    </w:p>
    <w:p w:rsidR="00694757" w:rsidRPr="00DF0358" w:rsidRDefault="00694757" w:rsidP="006947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проведения проверки: с 11 мая 2022 года по 15 июля 2022</w:t>
      </w:r>
      <w:r w:rsidRPr="00DF0358">
        <w:rPr>
          <w:sz w:val="28"/>
          <w:szCs w:val="28"/>
        </w:rPr>
        <w:t xml:space="preserve"> года.</w:t>
      </w:r>
    </w:p>
    <w:p w:rsidR="00694757" w:rsidRDefault="00694757" w:rsidP="0069475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>По результатам контрольного мероприятия составлены акты:</w:t>
      </w:r>
    </w:p>
    <w:p w:rsidR="00694757" w:rsidRDefault="00694757" w:rsidP="0069475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МАОУ СОШ № 5 акт от 15.07.2022г;</w:t>
      </w:r>
    </w:p>
    <w:p w:rsidR="00694757" w:rsidRDefault="00694757" w:rsidP="0069475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МБОУ СОШ № 10 акт от 12.07.2022г;</w:t>
      </w:r>
    </w:p>
    <w:p w:rsidR="00694757" w:rsidRDefault="00694757" w:rsidP="0069475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МБОУ СОШ № 16 акт от 12.07.2022г;</w:t>
      </w:r>
    </w:p>
    <w:p w:rsidR="00694757" w:rsidRDefault="00694757" w:rsidP="0069475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МБОУ ООШ № 22 акт от 12.07.2022г.</w:t>
      </w:r>
    </w:p>
    <w:p w:rsidR="00AE4FBC" w:rsidRDefault="00694757" w:rsidP="004C3F44">
      <w:pPr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5215B4">
        <w:rPr>
          <w:b/>
          <w:bCs/>
          <w:sz w:val="28"/>
          <w:szCs w:val="28"/>
        </w:rPr>
        <w:t>В</w:t>
      </w:r>
      <w:r w:rsidR="004C3F44">
        <w:rPr>
          <w:b/>
          <w:bCs/>
          <w:sz w:val="28"/>
          <w:szCs w:val="28"/>
        </w:rPr>
        <w:t xml:space="preserve"> соответствии с отчетом </w:t>
      </w:r>
      <w:r w:rsidRPr="005215B4">
        <w:rPr>
          <w:b/>
          <w:bCs/>
          <w:sz w:val="28"/>
          <w:szCs w:val="28"/>
        </w:rPr>
        <w:t xml:space="preserve"> </w:t>
      </w:r>
      <w:r w:rsidR="004C3F44">
        <w:rPr>
          <w:b/>
          <w:bCs/>
          <w:sz w:val="28"/>
          <w:szCs w:val="28"/>
        </w:rPr>
        <w:t xml:space="preserve">по классификатору </w:t>
      </w:r>
      <w:r w:rsidRPr="005215B4">
        <w:rPr>
          <w:b/>
          <w:bCs/>
          <w:sz w:val="28"/>
          <w:szCs w:val="28"/>
        </w:rPr>
        <w:t>ходе проверки установлен</w:t>
      </w:r>
      <w:r w:rsidR="004C3F44">
        <w:rPr>
          <w:b/>
          <w:bCs/>
          <w:sz w:val="28"/>
          <w:szCs w:val="28"/>
        </w:rPr>
        <w:t>ы нарушения и недостатки:</w:t>
      </w:r>
    </w:p>
    <w:p w:rsidR="00AE4FBC" w:rsidRPr="00896A22" w:rsidRDefault="004C3F44" w:rsidP="00896A22">
      <w:pPr>
        <w:ind w:firstLine="708"/>
        <w:jc w:val="both"/>
        <w:rPr>
          <w:sz w:val="28"/>
          <w:szCs w:val="28"/>
        </w:rPr>
      </w:pPr>
      <w:r w:rsidRPr="00896A22">
        <w:rPr>
          <w:sz w:val="28"/>
          <w:szCs w:val="28"/>
        </w:rPr>
        <w:t>Нарушение порядка формирования и изменения муниципального задания и (или) финансового обеспечения выполнения муниципального задания на оказание муниципальных услуг (выполнение работ) главным распорядителем бюджетных средств, нарушение порядка формирования и финансового обеспечения выполнения муниципального задания в отношении муниципальных учреждений муниципального образования Ленинградский район от 21.10.2015 №816 – 8 случаев на сумму 113350,0 тыс. рублей;</w:t>
      </w:r>
    </w:p>
    <w:p w:rsidR="004C3F44" w:rsidRPr="00896A22" w:rsidRDefault="004C3F44" w:rsidP="004C3F44">
      <w:pPr>
        <w:jc w:val="both"/>
        <w:rPr>
          <w:sz w:val="28"/>
          <w:szCs w:val="28"/>
        </w:rPr>
      </w:pPr>
      <w:r w:rsidRPr="00896A22">
        <w:rPr>
          <w:sz w:val="28"/>
          <w:szCs w:val="28"/>
        </w:rPr>
        <w:tab/>
        <w:t>Нарушение порядка и условий оплаты труда сотрудников государственных (муниципальных органов), государственных (муниципальных) служащих, работников государственных (муниципальных) бюджетных, автономных и казенных учреждений, ст. 57, ст. 60.1 ,ст. 116, ст.135, ст. 151 , ст. 167 Трудового Кодекса РФ ст.46 273- ФЗ «Об образовании» приказ Министерства образования, науки и молодежной политики КК №2900 от  14.08.2018г. – 41 случай на сумму  371,2 тыс. рублей;</w:t>
      </w:r>
    </w:p>
    <w:p w:rsidR="004C3F44" w:rsidRPr="00896A22" w:rsidRDefault="004C3F44" w:rsidP="004C3F44">
      <w:pPr>
        <w:pStyle w:val="ConsPlusNormal"/>
        <w:jc w:val="both"/>
        <w:rPr>
          <w:sz w:val="28"/>
          <w:szCs w:val="28"/>
          <w:lang w:eastAsia="en-US"/>
        </w:rPr>
      </w:pPr>
      <w:r w:rsidRPr="00896A22">
        <w:rPr>
          <w:sz w:val="28"/>
          <w:szCs w:val="28"/>
        </w:rPr>
        <w:tab/>
      </w:r>
      <w:r w:rsidRPr="00896A22">
        <w:rPr>
          <w:sz w:val="28"/>
          <w:szCs w:val="28"/>
          <w:lang w:eastAsia="en-US"/>
        </w:rPr>
        <w:t>Прочие нарушения и недостатки</w:t>
      </w:r>
      <w:r w:rsidRPr="00896A22">
        <w:rPr>
          <w:sz w:val="28"/>
          <w:szCs w:val="28"/>
        </w:rPr>
        <w:t xml:space="preserve"> с</w:t>
      </w:r>
      <w:r w:rsidRPr="00896A22">
        <w:rPr>
          <w:sz w:val="28"/>
          <w:szCs w:val="28"/>
          <w:lang w:eastAsia="en-US"/>
        </w:rPr>
        <w:t>т.60.1, 60.2, 282, 284 ТК РФ, приказа Министерства образования и науки РФ от 22.12.2014г.  № 1601, Постановления Минтруда РФ от 30.06.2003г. № 41 – 145 случаев на сумму 286,1</w:t>
      </w:r>
      <w:r w:rsidR="00612E6E" w:rsidRPr="00896A22">
        <w:rPr>
          <w:sz w:val="28"/>
          <w:szCs w:val="28"/>
        </w:rPr>
        <w:t xml:space="preserve"> тыс. рублей;</w:t>
      </w:r>
    </w:p>
    <w:p w:rsidR="00612E6E" w:rsidRPr="00896A22" w:rsidRDefault="00612E6E" w:rsidP="00612E6E">
      <w:pPr>
        <w:pStyle w:val="ConsPlusNormal"/>
        <w:ind w:firstLine="708"/>
        <w:jc w:val="both"/>
        <w:rPr>
          <w:sz w:val="28"/>
          <w:szCs w:val="28"/>
          <w:lang w:eastAsia="en-US"/>
        </w:rPr>
      </w:pPr>
      <w:r w:rsidRPr="00896A22">
        <w:rPr>
          <w:sz w:val="28"/>
          <w:szCs w:val="28"/>
          <w:lang w:eastAsia="en-US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Pr="00896A22">
        <w:rPr>
          <w:sz w:val="28"/>
          <w:szCs w:val="28"/>
        </w:rPr>
        <w:t xml:space="preserve"> </w:t>
      </w:r>
      <w:r w:rsidRPr="00896A22">
        <w:rPr>
          <w:sz w:val="28"/>
          <w:szCs w:val="28"/>
          <w:lang w:eastAsia="en-US"/>
        </w:rPr>
        <w:t>ст. 9  ФЗ  от 06.12.2011г.  №402-ФЗ «О бухгалтерском учете», п.3 приказа Минфина от 01.12.201г. № 157н - 15 случаев;</w:t>
      </w:r>
    </w:p>
    <w:p w:rsidR="00612E6E" w:rsidRPr="00896A22" w:rsidRDefault="00612E6E" w:rsidP="00612E6E">
      <w:pPr>
        <w:pStyle w:val="ConsPlusNormal"/>
        <w:ind w:firstLine="708"/>
        <w:jc w:val="both"/>
        <w:rPr>
          <w:sz w:val="28"/>
          <w:szCs w:val="28"/>
          <w:lang w:eastAsia="en-US"/>
        </w:rPr>
      </w:pPr>
      <w:r w:rsidRPr="00896A22">
        <w:rPr>
          <w:sz w:val="28"/>
          <w:szCs w:val="28"/>
          <w:lang w:eastAsia="en-US"/>
        </w:rPr>
        <w:t>Прочие нарушения и недостатки</w:t>
      </w:r>
      <w:r w:rsidRPr="00896A22">
        <w:rPr>
          <w:sz w:val="28"/>
          <w:szCs w:val="28"/>
        </w:rPr>
        <w:t xml:space="preserve"> - допущены ошибки в заполнении  табеля учета использования рабочего; не использовалась унифицированная форма табеля учета использования рабочего времени - 25</w:t>
      </w:r>
      <w:r w:rsidRPr="00896A22">
        <w:rPr>
          <w:sz w:val="28"/>
          <w:szCs w:val="28"/>
          <w:lang w:eastAsia="en-US"/>
        </w:rPr>
        <w:t xml:space="preserve"> случаев;</w:t>
      </w:r>
    </w:p>
    <w:p w:rsidR="00612E6E" w:rsidRPr="00896A22" w:rsidRDefault="00896A22" w:rsidP="00612E6E">
      <w:pPr>
        <w:pStyle w:val="ConsPlusNormal"/>
        <w:ind w:firstLine="708"/>
        <w:jc w:val="both"/>
        <w:rPr>
          <w:sz w:val="28"/>
          <w:szCs w:val="28"/>
          <w:lang w:eastAsia="en-US"/>
        </w:rPr>
      </w:pPr>
      <w:r w:rsidRPr="00896A22">
        <w:rPr>
          <w:sz w:val="28"/>
          <w:szCs w:val="28"/>
        </w:rPr>
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 – 1 случай</w:t>
      </w:r>
    </w:p>
    <w:p w:rsidR="00E1723A" w:rsidRPr="0000241C" w:rsidRDefault="00777813" w:rsidP="00E172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241C" w:rsidRPr="0000241C">
        <w:rPr>
          <w:sz w:val="28"/>
          <w:szCs w:val="28"/>
        </w:rPr>
        <w:t>Представления</w:t>
      </w:r>
      <w:r w:rsidR="00E1723A" w:rsidRPr="0000241C">
        <w:rPr>
          <w:sz w:val="28"/>
          <w:szCs w:val="28"/>
        </w:rPr>
        <w:t xml:space="preserve"> о принятии мер по устранению на</w:t>
      </w:r>
      <w:r w:rsidR="0000241C" w:rsidRPr="0000241C">
        <w:rPr>
          <w:sz w:val="28"/>
          <w:szCs w:val="28"/>
        </w:rPr>
        <w:t>рушений и недостатков направлены в муниципальные бюджетные общеобразовательные учреждения муниципального образования Ленинградский район.</w:t>
      </w:r>
    </w:p>
    <w:p w:rsidR="0000241C" w:rsidRPr="00054995" w:rsidRDefault="0000241C" w:rsidP="0000241C">
      <w:pPr>
        <w:pStyle w:val="a4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ab/>
        <w:t>Отчет о результатах контрольного мероприятия направ</w:t>
      </w:r>
      <w:r w:rsidR="00FF0693">
        <w:rPr>
          <w:rStyle w:val="1"/>
          <w:sz w:val="28"/>
          <w:szCs w:val="28"/>
        </w:rPr>
        <w:t>лены</w:t>
      </w:r>
      <w:bookmarkStart w:id="1" w:name="_GoBack"/>
      <w:bookmarkEnd w:id="1"/>
      <w:r>
        <w:rPr>
          <w:rStyle w:val="1"/>
          <w:sz w:val="28"/>
          <w:szCs w:val="28"/>
        </w:rPr>
        <w:t xml:space="preserve"> для ознакомления </w:t>
      </w:r>
      <w:r>
        <w:rPr>
          <w:rFonts w:ascii="Times New Roman" w:hAnsi="Times New Roman"/>
          <w:sz w:val="28"/>
          <w:szCs w:val="28"/>
        </w:rPr>
        <w:t>глав</w:t>
      </w:r>
      <w:r w:rsidR="00BE356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Ленинградский район </w:t>
      </w:r>
      <w:r w:rsidR="00BE356C">
        <w:rPr>
          <w:rFonts w:ascii="Times New Roman" w:hAnsi="Times New Roman"/>
          <w:sz w:val="28"/>
          <w:szCs w:val="28"/>
        </w:rPr>
        <w:t>Ю.Ю. Шулико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>председателю Совета муниципального образования Ленинградский райо</w:t>
      </w:r>
      <w:r w:rsidR="00BE356C">
        <w:rPr>
          <w:rStyle w:val="1"/>
          <w:sz w:val="28"/>
          <w:szCs w:val="28"/>
        </w:rPr>
        <w:t xml:space="preserve">н </w:t>
      </w:r>
      <w:r>
        <w:rPr>
          <w:rStyle w:val="1"/>
          <w:sz w:val="28"/>
          <w:szCs w:val="28"/>
        </w:rPr>
        <w:t xml:space="preserve">И.А. Горелко, начальнику управления </w:t>
      </w:r>
      <w:r>
        <w:rPr>
          <w:rStyle w:val="1"/>
          <w:sz w:val="28"/>
          <w:szCs w:val="28"/>
        </w:rPr>
        <w:lastRenderedPageBreak/>
        <w:t xml:space="preserve">образования администрации муниципального образования Ленинградский район Е.В. </w:t>
      </w:r>
      <w:r w:rsidRPr="00FF0C41">
        <w:rPr>
          <w:rStyle w:val="1"/>
          <w:sz w:val="28"/>
          <w:szCs w:val="28"/>
        </w:rPr>
        <w:t xml:space="preserve">Плохотнюк </w:t>
      </w:r>
      <w:r>
        <w:rPr>
          <w:rStyle w:val="1"/>
          <w:sz w:val="28"/>
          <w:szCs w:val="28"/>
        </w:rPr>
        <w:t>и в К</w:t>
      </w:r>
      <w:r w:rsidRPr="00FF0C41">
        <w:rPr>
          <w:rStyle w:val="1"/>
          <w:sz w:val="28"/>
          <w:szCs w:val="28"/>
        </w:rPr>
        <w:t>онтрольно-счетную палату Краснодарского края.</w:t>
      </w:r>
    </w:p>
    <w:p w:rsidR="009C633A" w:rsidRDefault="009C633A" w:rsidP="0000241C">
      <w:pPr>
        <w:jc w:val="both"/>
      </w:pPr>
    </w:p>
    <w:sectPr w:rsidR="009C633A" w:rsidSect="0083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51" w:rsidRDefault="00245651" w:rsidP="00AE4FBC">
      <w:r>
        <w:separator/>
      </w:r>
    </w:p>
  </w:endnote>
  <w:endnote w:type="continuationSeparator" w:id="0">
    <w:p w:rsidR="00245651" w:rsidRDefault="00245651" w:rsidP="00AE4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51" w:rsidRDefault="00245651" w:rsidP="00AE4FBC">
      <w:r>
        <w:separator/>
      </w:r>
    </w:p>
  </w:footnote>
  <w:footnote w:type="continuationSeparator" w:id="0">
    <w:p w:rsidR="00245651" w:rsidRDefault="00245651" w:rsidP="00AE4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D7D"/>
    <w:rsid w:val="0000241C"/>
    <w:rsid w:val="00026F6A"/>
    <w:rsid w:val="00044F54"/>
    <w:rsid w:val="00083E4B"/>
    <w:rsid w:val="000B01CA"/>
    <w:rsid w:val="001529E4"/>
    <w:rsid w:val="001E77E9"/>
    <w:rsid w:val="00241DAB"/>
    <w:rsid w:val="00245651"/>
    <w:rsid w:val="0038430D"/>
    <w:rsid w:val="003D1F2A"/>
    <w:rsid w:val="00460407"/>
    <w:rsid w:val="004C3F44"/>
    <w:rsid w:val="005D5FC8"/>
    <w:rsid w:val="00612E6E"/>
    <w:rsid w:val="0062146E"/>
    <w:rsid w:val="00694757"/>
    <w:rsid w:val="00777813"/>
    <w:rsid w:val="008348AD"/>
    <w:rsid w:val="00836930"/>
    <w:rsid w:val="008615D3"/>
    <w:rsid w:val="008744A6"/>
    <w:rsid w:val="00896A22"/>
    <w:rsid w:val="009C633A"/>
    <w:rsid w:val="009D5D7D"/>
    <w:rsid w:val="00A27650"/>
    <w:rsid w:val="00AC7C93"/>
    <w:rsid w:val="00AE4FBC"/>
    <w:rsid w:val="00B151AB"/>
    <w:rsid w:val="00BA2D23"/>
    <w:rsid w:val="00BE356C"/>
    <w:rsid w:val="00D42303"/>
    <w:rsid w:val="00E1723A"/>
    <w:rsid w:val="00E4573C"/>
    <w:rsid w:val="00E579C9"/>
    <w:rsid w:val="00E67403"/>
    <w:rsid w:val="00F44DDE"/>
    <w:rsid w:val="00FE6C3A"/>
    <w:rsid w:val="00FF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з отступа Знак"/>
    <w:link w:val="a4"/>
    <w:uiPriority w:val="99"/>
    <w:locked/>
    <w:rsid w:val="00E1723A"/>
    <w:rPr>
      <w:rFonts w:ascii="Calibri" w:eastAsia="Calibri" w:hAnsi="Calibri" w:cs="Times New Roman"/>
    </w:rPr>
  </w:style>
  <w:style w:type="paragraph" w:styleId="a4">
    <w:name w:val="No Spacing"/>
    <w:aliases w:val="Без отступа"/>
    <w:link w:val="a3"/>
    <w:uiPriority w:val="99"/>
    <w:qFormat/>
    <w:rsid w:val="00E172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723A"/>
    <w:pPr>
      <w:ind w:left="720"/>
      <w:contextualSpacing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E1723A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paragraph">
    <w:name w:val="paragraph"/>
    <w:basedOn w:val="a"/>
    <w:rsid w:val="00083E4B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083E4B"/>
  </w:style>
  <w:style w:type="paragraph" w:customStyle="1" w:styleId="s1">
    <w:name w:val="s_1"/>
    <w:basedOn w:val="a"/>
    <w:rsid w:val="00083E4B"/>
    <w:pPr>
      <w:spacing w:before="100" w:beforeAutospacing="1" w:after="100" w:afterAutospacing="1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083E4B"/>
    <w:pPr>
      <w:spacing w:before="100" w:beforeAutospacing="1" w:after="100" w:afterAutospacing="1"/>
    </w:pPr>
    <w:rPr>
      <w:rFonts w:eastAsia="Times New Roman"/>
    </w:rPr>
  </w:style>
  <w:style w:type="paragraph" w:customStyle="1" w:styleId="Textbodyuser">
    <w:name w:val="Text body (user)"/>
    <w:basedOn w:val="a"/>
    <w:qFormat/>
    <w:rsid w:val="0000241C"/>
    <w:pPr>
      <w:widowControl w:val="0"/>
      <w:suppressAutoHyphens/>
      <w:jc w:val="center"/>
      <w:textAlignment w:val="baseline"/>
    </w:pPr>
    <w:rPr>
      <w:rFonts w:eastAsia="Andale Sans UI" w:cs="Tahoma"/>
      <w:b/>
      <w:kern w:val="1"/>
      <w:lang w:val="en-US" w:eastAsia="zh-CN" w:bidi="en-US"/>
    </w:rPr>
  </w:style>
  <w:style w:type="character" w:styleId="a7">
    <w:name w:val="Emphasis"/>
    <w:basedOn w:val="a0"/>
    <w:uiPriority w:val="20"/>
    <w:qFormat/>
    <w:rsid w:val="0000241C"/>
    <w:rPr>
      <w:i/>
      <w:iCs/>
    </w:rPr>
  </w:style>
  <w:style w:type="character" w:styleId="a8">
    <w:name w:val="Hyperlink"/>
    <w:basedOn w:val="a0"/>
    <w:uiPriority w:val="99"/>
    <w:unhideWhenUsed/>
    <w:rsid w:val="00AE4FBC"/>
    <w:rPr>
      <w:color w:val="0000FF" w:themeColor="hyperlink"/>
      <w:u w:val="single"/>
    </w:rPr>
  </w:style>
  <w:style w:type="character" w:customStyle="1" w:styleId="s10">
    <w:name w:val="s_10"/>
    <w:basedOn w:val="a0"/>
    <w:rsid w:val="00AE4FBC"/>
  </w:style>
  <w:style w:type="paragraph" w:customStyle="1" w:styleId="ConsPlusNormal">
    <w:name w:val="ConsPlusNormal"/>
    <w:uiPriority w:val="99"/>
    <w:rsid w:val="00AE4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E4FB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E4F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E4F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9E7C-4D0D-4052-A93A-888B3EEA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20</cp:revision>
  <cp:lastPrinted>2021-02-18T08:35:00Z</cp:lastPrinted>
  <dcterms:created xsi:type="dcterms:W3CDTF">2019-12-30T12:35:00Z</dcterms:created>
  <dcterms:modified xsi:type="dcterms:W3CDTF">2022-07-29T06:47:00Z</dcterms:modified>
</cp:coreProperties>
</file>