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заключений на отчет об исполнении бюджета муниципального образо</w:t>
      </w:r>
      <w:r w:rsidR="002A54DC">
        <w:rPr>
          <w:b/>
          <w:sz w:val="28"/>
          <w:szCs w:val="28"/>
        </w:rPr>
        <w:t>в</w:t>
      </w:r>
      <w:r w:rsidR="00A6208B">
        <w:rPr>
          <w:b/>
          <w:sz w:val="28"/>
          <w:szCs w:val="28"/>
        </w:rPr>
        <w:t>ания Ленинградский район за 2021</w:t>
      </w:r>
      <w:r>
        <w:rPr>
          <w:b/>
          <w:sz w:val="28"/>
          <w:szCs w:val="28"/>
        </w:rPr>
        <w:t xml:space="preserve"> год </w:t>
      </w:r>
    </w:p>
    <w:p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отчеты администраций сельских поселений  об исполнении </w:t>
      </w:r>
    </w:p>
    <w:p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</w:t>
      </w:r>
      <w:r w:rsidR="002A54DC">
        <w:rPr>
          <w:b/>
          <w:sz w:val="28"/>
          <w:szCs w:val="28"/>
        </w:rPr>
        <w:t>д</w:t>
      </w:r>
      <w:r w:rsidR="00A6208B">
        <w:rPr>
          <w:b/>
          <w:sz w:val="28"/>
          <w:szCs w:val="28"/>
        </w:rPr>
        <w:t>жетов сельских поселений за 2021</w:t>
      </w:r>
      <w:r>
        <w:rPr>
          <w:b/>
          <w:sz w:val="28"/>
          <w:szCs w:val="28"/>
        </w:rPr>
        <w:t xml:space="preserve"> год</w:t>
      </w:r>
    </w:p>
    <w:p w:rsidR="004A0915" w:rsidRDefault="004A0915" w:rsidP="002C404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C404D" w:rsidRDefault="002C404D" w:rsidP="002C404D">
      <w:pPr>
        <w:shd w:val="clear" w:color="auto" w:fill="FFFFFF"/>
        <w:ind w:firstLine="708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9914EE">
        <w:rPr>
          <w:sz w:val="28"/>
          <w:szCs w:val="28"/>
        </w:rPr>
        <w:t xml:space="preserve">В соответствии </w:t>
      </w:r>
      <w:r w:rsidR="001D6A15"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Положени</w:t>
      </w:r>
      <w:r w:rsidR="001D6A15">
        <w:rPr>
          <w:spacing w:val="1"/>
          <w:sz w:val="28"/>
          <w:szCs w:val="28"/>
        </w:rPr>
        <w:t>ем</w:t>
      </w:r>
      <w:r>
        <w:rPr>
          <w:spacing w:val="1"/>
          <w:sz w:val="28"/>
          <w:szCs w:val="28"/>
        </w:rPr>
        <w:t xml:space="preserve">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 от 28 октября 2011 года №60 (</w:t>
      </w:r>
      <w:r w:rsidR="0098498C" w:rsidRPr="0098498C">
        <w:rPr>
          <w:sz w:val="28"/>
          <w:szCs w:val="28"/>
        </w:rPr>
        <w:t>с изм. от 28.10.2021г. №76</w:t>
      </w:r>
      <w:r>
        <w:rPr>
          <w:sz w:val="28"/>
          <w:szCs w:val="28"/>
        </w:rPr>
        <w:t>)</w:t>
      </w:r>
      <w:r w:rsidRPr="00626AC7">
        <w:rPr>
          <w:spacing w:val="1"/>
          <w:sz w:val="28"/>
          <w:szCs w:val="28"/>
        </w:rPr>
        <w:t xml:space="preserve">, </w:t>
      </w:r>
      <w:r w:rsidR="001D6A15">
        <w:rPr>
          <w:spacing w:val="1"/>
          <w:sz w:val="28"/>
          <w:szCs w:val="28"/>
        </w:rPr>
        <w:t>с</w:t>
      </w:r>
      <w:r w:rsidRPr="00626AC7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ями </w:t>
      </w:r>
      <w:r w:rsidRPr="00626AC7">
        <w:rPr>
          <w:sz w:val="28"/>
          <w:szCs w:val="28"/>
        </w:rPr>
        <w:t xml:space="preserve"> о  передаче полномочий по осуществлению внешнего муниципального финансового контроля </w:t>
      </w:r>
      <w:r>
        <w:rPr>
          <w:sz w:val="28"/>
          <w:szCs w:val="28"/>
        </w:rPr>
        <w:t xml:space="preserve">с сельскими поселениями Ленинградского района, </w:t>
      </w:r>
      <w:r w:rsidRPr="00626AC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распоряжением контрольно-счетной палаты муниципального образования Ленинградский район   от  </w:t>
      </w:r>
      <w:r w:rsidR="0098498C">
        <w:rPr>
          <w:spacing w:val="1"/>
          <w:sz w:val="28"/>
          <w:szCs w:val="28"/>
        </w:rPr>
        <w:t>18 марта</w:t>
      </w:r>
      <w:r w:rsidR="001B455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 w:rsidR="0098498C">
        <w:rPr>
          <w:spacing w:val="1"/>
          <w:sz w:val="28"/>
          <w:szCs w:val="28"/>
        </w:rPr>
        <w:t>22</w:t>
      </w:r>
      <w:r>
        <w:rPr>
          <w:spacing w:val="1"/>
          <w:sz w:val="28"/>
          <w:szCs w:val="28"/>
        </w:rPr>
        <w:t xml:space="preserve"> года № 0</w:t>
      </w:r>
      <w:r w:rsidR="001B4555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-р, </w:t>
      </w:r>
      <w:r w:rsidRPr="009914EE">
        <w:rPr>
          <w:spacing w:val="1"/>
          <w:sz w:val="28"/>
          <w:szCs w:val="28"/>
        </w:rPr>
        <w:t xml:space="preserve"> </w:t>
      </w:r>
      <w:r w:rsidR="001D6A15">
        <w:rPr>
          <w:spacing w:val="1"/>
          <w:sz w:val="28"/>
          <w:szCs w:val="28"/>
        </w:rPr>
        <w:t>проведена внешняя</w:t>
      </w:r>
      <w:proofErr w:type="gramEnd"/>
      <w:r w:rsidR="001D6A15">
        <w:rPr>
          <w:spacing w:val="1"/>
          <w:sz w:val="28"/>
          <w:szCs w:val="28"/>
        </w:rPr>
        <w:t xml:space="preserve"> проверка отчета об исполнении бюджета муниципального образования Ленинградский р</w:t>
      </w:r>
      <w:r w:rsidR="001B4555">
        <w:rPr>
          <w:spacing w:val="1"/>
          <w:sz w:val="28"/>
          <w:szCs w:val="28"/>
        </w:rPr>
        <w:t>а</w:t>
      </w:r>
      <w:r w:rsidR="0098498C">
        <w:rPr>
          <w:spacing w:val="1"/>
          <w:sz w:val="28"/>
          <w:szCs w:val="28"/>
        </w:rPr>
        <w:t>йон и сельских поселений за 2021</w:t>
      </w:r>
      <w:r w:rsidR="001D6A15">
        <w:rPr>
          <w:spacing w:val="1"/>
          <w:sz w:val="28"/>
          <w:szCs w:val="28"/>
        </w:rPr>
        <w:t xml:space="preserve"> год.</w:t>
      </w:r>
    </w:p>
    <w:p w:rsidR="002C404D" w:rsidRDefault="004E0A3D" w:rsidP="004E0A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 отчета об исполнении бюджета  проведена на основании годовой бухгалтерской </w:t>
      </w:r>
      <w:proofErr w:type="gramStart"/>
      <w:r>
        <w:rPr>
          <w:sz w:val="28"/>
          <w:szCs w:val="28"/>
        </w:rPr>
        <w:t>отчетности</w:t>
      </w:r>
      <w:r w:rsidRPr="004E0A3D">
        <w:rPr>
          <w:bCs/>
          <w:color w:val="000000"/>
          <w:spacing w:val="1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>главных распорядителей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 xml:space="preserve"> средств бюджета муниципального образования</w:t>
      </w:r>
      <w:proofErr w:type="gramEnd"/>
      <w:r w:rsidRPr="007C181D">
        <w:rPr>
          <w:bCs/>
          <w:color w:val="000000"/>
          <w:spacing w:val="1"/>
          <w:sz w:val="28"/>
          <w:szCs w:val="28"/>
        </w:rPr>
        <w:t xml:space="preserve"> Ленинградский район и сельских поселений</w:t>
      </w:r>
      <w:r>
        <w:rPr>
          <w:b/>
          <w:sz w:val="28"/>
          <w:szCs w:val="28"/>
        </w:rPr>
        <w:t>.</w:t>
      </w:r>
    </w:p>
    <w:p w:rsidR="004E0A3D" w:rsidRDefault="004E0A3D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Целью проведения внешней проверки годового отчета об исполнении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 подтверждение полноты и достоверности данных об исполнении бюджета,  оценка соблюдения бюджетного законодательства при осуществлении бюджетного процесса,  оценка уровня исполнения показателей, утвержденных реш</w:t>
      </w:r>
      <w:r w:rsidR="001B4555">
        <w:rPr>
          <w:color w:val="000000"/>
          <w:sz w:val="28"/>
          <w:szCs w:val="28"/>
        </w:rPr>
        <w:t>е</w:t>
      </w:r>
      <w:r w:rsidR="00C44B3C">
        <w:rPr>
          <w:color w:val="000000"/>
          <w:sz w:val="28"/>
          <w:szCs w:val="28"/>
        </w:rPr>
        <w:t>нием  о бюджете на отчетный 2021</w:t>
      </w:r>
      <w:r>
        <w:rPr>
          <w:color w:val="000000"/>
          <w:sz w:val="28"/>
          <w:szCs w:val="28"/>
        </w:rPr>
        <w:t xml:space="preserve"> финансовый год. </w:t>
      </w:r>
    </w:p>
    <w:p w:rsidR="00C875D3" w:rsidRDefault="00B71DB0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выявлены нарушения</w:t>
      </w:r>
      <w:r w:rsidR="00C875D3">
        <w:rPr>
          <w:color w:val="000000"/>
          <w:sz w:val="28"/>
          <w:szCs w:val="28"/>
        </w:rPr>
        <w:t>:</w:t>
      </w:r>
    </w:p>
    <w:p w:rsidR="00C875D3" w:rsidRDefault="00C875D3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1DB0">
        <w:rPr>
          <w:color w:val="000000"/>
          <w:sz w:val="28"/>
          <w:szCs w:val="28"/>
        </w:rPr>
        <w:t xml:space="preserve">порядка формирования и использования бюджетных ассигнований муниципальных дорожных  фондов, </w:t>
      </w:r>
    </w:p>
    <w:p w:rsidR="00C875D3" w:rsidRDefault="00C875D3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1DB0">
        <w:rPr>
          <w:color w:val="000000"/>
          <w:sz w:val="28"/>
          <w:szCs w:val="28"/>
        </w:rPr>
        <w:t xml:space="preserve"> превышение </w:t>
      </w:r>
      <w:r>
        <w:rPr>
          <w:color w:val="000000"/>
          <w:sz w:val="28"/>
          <w:szCs w:val="28"/>
        </w:rPr>
        <w:t xml:space="preserve">рекомендуемого размера </w:t>
      </w:r>
      <w:r w:rsidR="00B71DB0">
        <w:rPr>
          <w:color w:val="000000"/>
          <w:sz w:val="28"/>
          <w:szCs w:val="28"/>
        </w:rPr>
        <w:t xml:space="preserve">расходов на содержание органов местного самоуправления, </w:t>
      </w:r>
    </w:p>
    <w:p w:rsidR="0011434D" w:rsidRDefault="004F510D" w:rsidP="00D9634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принятие бюджетных обязательств</w:t>
      </w:r>
      <w:r w:rsidR="00577194">
        <w:rPr>
          <w:sz w:val="28"/>
          <w:szCs w:val="28"/>
        </w:rPr>
        <w:t>,</w:t>
      </w:r>
      <w:r>
        <w:rPr>
          <w:sz w:val="28"/>
          <w:szCs w:val="28"/>
        </w:rPr>
        <w:t xml:space="preserve"> сверх  утвержденных лимитов.</w:t>
      </w:r>
      <w:r w:rsidR="00D9634C">
        <w:rPr>
          <w:sz w:val="28"/>
          <w:szCs w:val="28"/>
        </w:rPr>
        <w:t xml:space="preserve"> </w:t>
      </w:r>
    </w:p>
    <w:p w:rsidR="00D9634C" w:rsidRDefault="00D9634C" w:rsidP="00D9634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C746A" w:rsidRDefault="001C746A" w:rsidP="00D9634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муниципальн</w:t>
      </w:r>
      <w:r w:rsidR="00E4241A">
        <w:rPr>
          <w:sz w:val="28"/>
          <w:szCs w:val="28"/>
        </w:rPr>
        <w:t>ого долга</w:t>
      </w:r>
      <w:r>
        <w:rPr>
          <w:sz w:val="28"/>
          <w:szCs w:val="28"/>
        </w:rPr>
        <w:t xml:space="preserve"> соответствуют установленным </w:t>
      </w:r>
      <w:proofErr w:type="gramStart"/>
      <w:r w:rsidR="007D52A7">
        <w:rPr>
          <w:sz w:val="28"/>
          <w:szCs w:val="28"/>
        </w:rPr>
        <w:t>нормам</w:t>
      </w:r>
      <w:proofErr w:type="gramEnd"/>
      <w:r w:rsidR="007D52A7">
        <w:rPr>
          <w:sz w:val="28"/>
          <w:szCs w:val="28"/>
        </w:rPr>
        <w:t xml:space="preserve"> предусмотренным</w:t>
      </w:r>
      <w:r>
        <w:rPr>
          <w:sz w:val="28"/>
          <w:szCs w:val="28"/>
        </w:rPr>
        <w:t xml:space="preserve"> ст. 107 БК РФ.</w:t>
      </w:r>
    </w:p>
    <w:p w:rsidR="004F510D" w:rsidRDefault="00D9634C" w:rsidP="00D9634C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</w:t>
      </w:r>
      <w:r w:rsidR="00E4241A">
        <w:rPr>
          <w:color w:val="000000"/>
          <w:sz w:val="28"/>
          <w:szCs w:val="28"/>
        </w:rPr>
        <w:t>ды на обслуживание муниципального долга</w:t>
      </w:r>
      <w:r>
        <w:rPr>
          <w:color w:val="000000"/>
          <w:sz w:val="28"/>
          <w:szCs w:val="28"/>
        </w:rPr>
        <w:t xml:space="preserve"> соответствуют  параметрам, установленным нормами  Бюджетного кодекса Российской Федерации, Положением о бюджетном процессе в муниципальном образовании Ленинградский район и показателям уточненного плана.</w:t>
      </w:r>
      <w:bookmarkStart w:id="0" w:name="_GoBack"/>
      <w:bookmarkEnd w:id="0"/>
    </w:p>
    <w:p w:rsidR="00D9634C" w:rsidRDefault="00D9634C" w:rsidP="00D9634C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34C">
        <w:rPr>
          <w:color w:val="000000"/>
          <w:sz w:val="28"/>
          <w:szCs w:val="28"/>
        </w:rPr>
        <w:t>В годовой бюджетной отчётности  соблюдены контрольные соотношения между показателями различных форм годовой бюджетной отчётности, установленные приказом Министерства Финансов Российской Федерации от 28 декабря 2010 года №191н «Об утверждении инструкции о порядке составления  и  представления годовой, квартальной и месячной отчетности об исполнении бюджетов бюджетной системы Российской Федерации».</w:t>
      </w:r>
    </w:p>
    <w:p w:rsidR="002C404D" w:rsidRPr="00D9634C" w:rsidRDefault="002C404D" w:rsidP="00D9634C">
      <w:pPr>
        <w:pStyle w:val="a7"/>
        <w:spacing w:before="0" w:beforeAutospacing="0" w:after="0" w:afterAutospacing="0"/>
        <w:ind w:firstLine="708"/>
        <w:jc w:val="both"/>
        <w:rPr>
          <w:rStyle w:val="10"/>
          <w:color w:val="000000"/>
          <w:sz w:val="28"/>
          <w:szCs w:val="28"/>
          <w:shd w:val="clear" w:color="auto" w:fill="auto"/>
        </w:rPr>
      </w:pPr>
      <w:r w:rsidRPr="002C404D">
        <w:rPr>
          <w:bCs/>
          <w:sz w:val="28"/>
          <w:szCs w:val="28"/>
        </w:rPr>
        <w:t>П</w:t>
      </w:r>
      <w:r w:rsidRPr="002C404D">
        <w:rPr>
          <w:sz w:val="28"/>
          <w:szCs w:val="28"/>
        </w:rPr>
        <w:t xml:space="preserve">о результатам проверки </w:t>
      </w:r>
      <w:r w:rsidR="004E0A3D">
        <w:rPr>
          <w:sz w:val="28"/>
          <w:szCs w:val="28"/>
        </w:rPr>
        <w:t>подготовлены и направлены в Совет муниципального образования Ленинградский район и Советы сельских поселений заключения на отчеты об исполнении бюджета</w:t>
      </w:r>
      <w:r w:rsidR="00FD0570">
        <w:rPr>
          <w:sz w:val="28"/>
          <w:szCs w:val="28"/>
        </w:rPr>
        <w:t>.</w:t>
      </w:r>
    </w:p>
    <w:p w:rsidR="002C404D" w:rsidRDefault="002C404D" w:rsidP="002C404D">
      <w:pPr>
        <w:ind w:firstLine="708"/>
        <w:jc w:val="both"/>
      </w:pPr>
    </w:p>
    <w:p w:rsidR="002C404D" w:rsidRPr="002C404D" w:rsidRDefault="002C404D" w:rsidP="002C404D">
      <w:pPr>
        <w:pStyle w:val="a3"/>
        <w:jc w:val="both"/>
        <w:rPr>
          <w:sz w:val="28"/>
          <w:szCs w:val="28"/>
        </w:rPr>
      </w:pPr>
    </w:p>
    <w:p w:rsidR="001C7C27" w:rsidRDefault="001C7C27"/>
    <w:sectPr w:rsidR="001C7C27" w:rsidSect="002C40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C5A"/>
    <w:rsid w:val="000A6A31"/>
    <w:rsid w:val="0011434D"/>
    <w:rsid w:val="00117C35"/>
    <w:rsid w:val="0013556E"/>
    <w:rsid w:val="001B4555"/>
    <w:rsid w:val="001C746A"/>
    <w:rsid w:val="001C7C27"/>
    <w:rsid w:val="001D6A15"/>
    <w:rsid w:val="002A54DC"/>
    <w:rsid w:val="002A6E19"/>
    <w:rsid w:val="002C404D"/>
    <w:rsid w:val="003A07B6"/>
    <w:rsid w:val="003B0C58"/>
    <w:rsid w:val="00406045"/>
    <w:rsid w:val="004A0915"/>
    <w:rsid w:val="004E0A3D"/>
    <w:rsid w:val="004F510D"/>
    <w:rsid w:val="00577194"/>
    <w:rsid w:val="007D52A7"/>
    <w:rsid w:val="008F45CF"/>
    <w:rsid w:val="0098498C"/>
    <w:rsid w:val="009E2DFB"/>
    <w:rsid w:val="00A04033"/>
    <w:rsid w:val="00A05D01"/>
    <w:rsid w:val="00A11C68"/>
    <w:rsid w:val="00A6208B"/>
    <w:rsid w:val="00AE6D7A"/>
    <w:rsid w:val="00B17562"/>
    <w:rsid w:val="00B66829"/>
    <w:rsid w:val="00B71DB0"/>
    <w:rsid w:val="00C44B3C"/>
    <w:rsid w:val="00C875D3"/>
    <w:rsid w:val="00D9634C"/>
    <w:rsid w:val="00DF38DF"/>
    <w:rsid w:val="00E4241A"/>
    <w:rsid w:val="00E75500"/>
    <w:rsid w:val="00EE4D47"/>
    <w:rsid w:val="00F04E1C"/>
    <w:rsid w:val="00FD0570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7">
    <w:name w:val="Normal (Web)"/>
    <w:basedOn w:val="a"/>
    <w:unhideWhenUsed/>
    <w:rsid w:val="00D963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77E8-2CE5-43A7-87AF-7DB9F1D3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29</cp:revision>
  <dcterms:created xsi:type="dcterms:W3CDTF">2019-05-13T09:14:00Z</dcterms:created>
  <dcterms:modified xsi:type="dcterms:W3CDTF">2022-05-05T13:41:00Z</dcterms:modified>
</cp:coreProperties>
</file>