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11" w:rsidRDefault="00CF3F11" w:rsidP="00CF3F1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ab/>
        <w:t>Проверка</w:t>
      </w:r>
      <w:r w:rsidRPr="002448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эффективности использования муниципальным автономным дошкольным образовательным учреждением центром развития ребенка детским салом № 31 станицы Ленинградской муниципального образования Ленинградский район муниципальных средств, родительской платы для осуществления полномочий в сфере дошкольного образования за период 2020 года и истекший период 2021 года.</w:t>
      </w:r>
    </w:p>
    <w:p w:rsidR="00E1723A" w:rsidRDefault="00E1723A" w:rsidP="001E77E9">
      <w:pPr>
        <w:jc w:val="center"/>
        <w:rPr>
          <w:b/>
          <w:sz w:val="28"/>
          <w:szCs w:val="28"/>
        </w:rPr>
      </w:pPr>
    </w:p>
    <w:p w:rsidR="00CF3F11" w:rsidRPr="00953A74" w:rsidRDefault="00083E4B" w:rsidP="00CF3F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CF3F11" w:rsidRPr="007F01DA">
        <w:rPr>
          <w:sz w:val="28"/>
          <w:szCs w:val="28"/>
        </w:rPr>
        <w:t>В соответствии со статьей 11 Положения о контрольно-счетной палате м</w:t>
      </w:r>
      <w:r w:rsidR="00CF3F11" w:rsidRPr="007F01DA">
        <w:rPr>
          <w:b/>
          <w:sz w:val="28"/>
          <w:szCs w:val="28"/>
        </w:rPr>
        <w:t>у</w:t>
      </w:r>
      <w:r w:rsidR="00CF3F11" w:rsidRPr="007F01DA">
        <w:rPr>
          <w:sz w:val="28"/>
          <w:szCs w:val="28"/>
        </w:rPr>
        <w:t xml:space="preserve">ниципального образования Ленинградский район, утвержденного решением Совета муниципального образования Ленинградский район от 28 октября 2011 года №60 </w:t>
      </w:r>
      <w:r w:rsidR="002D703C">
        <w:rPr>
          <w:sz w:val="28"/>
          <w:szCs w:val="28"/>
        </w:rPr>
        <w:t xml:space="preserve">(с </w:t>
      </w:r>
      <w:proofErr w:type="spellStart"/>
      <w:r w:rsidR="002D703C">
        <w:rPr>
          <w:sz w:val="28"/>
          <w:szCs w:val="28"/>
        </w:rPr>
        <w:t>изм</w:t>
      </w:r>
      <w:proofErr w:type="spellEnd"/>
      <w:r w:rsidR="002D703C">
        <w:rPr>
          <w:sz w:val="28"/>
          <w:szCs w:val="28"/>
        </w:rPr>
        <w:t>. от 28.10.2021 №76)</w:t>
      </w:r>
      <w:r w:rsidR="00CF3F11">
        <w:rPr>
          <w:sz w:val="28"/>
          <w:szCs w:val="28"/>
        </w:rPr>
        <w:t>, планом проверок на 2021</w:t>
      </w:r>
      <w:r w:rsidR="00CF3F11" w:rsidRPr="007F01DA">
        <w:rPr>
          <w:sz w:val="28"/>
          <w:szCs w:val="28"/>
        </w:rPr>
        <w:t xml:space="preserve"> год, </w:t>
      </w:r>
      <w:r w:rsidR="00CF3F11">
        <w:rPr>
          <w:sz w:val="28"/>
          <w:szCs w:val="28"/>
        </w:rPr>
        <w:t>на основании распоряжений контрольно-счетной палаты от 13.08.2021 №12</w:t>
      </w:r>
      <w:r w:rsidR="00CF3F11" w:rsidRPr="0010061A">
        <w:rPr>
          <w:sz w:val="28"/>
          <w:szCs w:val="28"/>
        </w:rPr>
        <w:t>-р</w:t>
      </w:r>
      <w:r w:rsidR="00CF3F11">
        <w:rPr>
          <w:sz w:val="28"/>
          <w:szCs w:val="28"/>
        </w:rPr>
        <w:t xml:space="preserve"> и от 24.09.2021 № 18-р, проведена</w:t>
      </w:r>
      <w:r w:rsidR="00CF3F11" w:rsidRPr="0010061A">
        <w:rPr>
          <w:sz w:val="28"/>
          <w:szCs w:val="28"/>
        </w:rPr>
        <w:t xml:space="preserve"> </w:t>
      </w:r>
      <w:r w:rsidR="00CF3F11">
        <w:rPr>
          <w:sz w:val="28"/>
          <w:szCs w:val="28"/>
        </w:rPr>
        <w:t xml:space="preserve">проверка </w:t>
      </w:r>
      <w:r w:rsidR="00CF3F11" w:rsidRPr="00953A74">
        <w:rPr>
          <w:sz w:val="28"/>
          <w:szCs w:val="28"/>
        </w:rPr>
        <w:t>эффективности использования муниципальным автономным дошкольным образовательным учреждением центром развития ребенка</w:t>
      </w:r>
      <w:proofErr w:type="gramEnd"/>
      <w:r w:rsidR="00CF3F11" w:rsidRPr="00953A74">
        <w:rPr>
          <w:sz w:val="28"/>
          <w:szCs w:val="28"/>
        </w:rPr>
        <w:t xml:space="preserve"> детским салом № 31 станицы Ленинградской муниципального образования Ленинградский район муниципальных средств, родительской платы для осуществления полномочий в сфере дошкольного образования за период 2020 г</w:t>
      </w:r>
      <w:r w:rsidR="00CF3F11">
        <w:rPr>
          <w:sz w:val="28"/>
          <w:szCs w:val="28"/>
        </w:rPr>
        <w:t xml:space="preserve">ода и истекший период 2021 года, анализ закупочной деятельности </w:t>
      </w:r>
      <w:proofErr w:type="gramStart"/>
      <w:r w:rsidR="00CF3F11">
        <w:rPr>
          <w:sz w:val="28"/>
          <w:szCs w:val="28"/>
        </w:rPr>
        <w:t>за</w:t>
      </w:r>
      <w:proofErr w:type="gramEnd"/>
      <w:r w:rsidR="00CF3F11">
        <w:rPr>
          <w:sz w:val="28"/>
          <w:szCs w:val="28"/>
        </w:rPr>
        <w:t xml:space="preserve"> проверяемый период.</w:t>
      </w:r>
    </w:p>
    <w:p w:rsidR="000B0DB9" w:rsidRDefault="000B0DB9" w:rsidP="003068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ab/>
      </w:r>
      <w:r w:rsidR="003068F2" w:rsidRPr="00142180">
        <w:rPr>
          <w:sz w:val="28"/>
          <w:szCs w:val="28"/>
        </w:rPr>
        <w:t xml:space="preserve">Объектом проверки является  управление образования администрации муниципального образования Ленинградский район и подведомственное ему учреждение – муниципальное </w:t>
      </w:r>
      <w:r w:rsidR="003068F2">
        <w:rPr>
          <w:sz w:val="28"/>
          <w:szCs w:val="28"/>
        </w:rPr>
        <w:t xml:space="preserve"> </w:t>
      </w:r>
      <w:r w:rsidR="003068F2" w:rsidRPr="00142180">
        <w:rPr>
          <w:sz w:val="28"/>
          <w:szCs w:val="28"/>
        </w:rPr>
        <w:t>автономное дошкольное образовательное  учреждение центр развития ребенка детский сад №31 станицы Ленинградской муниципального образования Ленинг</w:t>
      </w:r>
      <w:r w:rsidR="003068F2">
        <w:rPr>
          <w:sz w:val="28"/>
          <w:szCs w:val="28"/>
        </w:rPr>
        <w:t>радский район</w:t>
      </w:r>
      <w:r w:rsidR="003068F2" w:rsidRPr="00406EF5">
        <w:rPr>
          <w:sz w:val="28"/>
          <w:szCs w:val="28"/>
        </w:rPr>
        <w:t>.</w:t>
      </w:r>
      <w:r w:rsidR="003068F2" w:rsidRPr="00142180">
        <w:rPr>
          <w:sz w:val="28"/>
          <w:szCs w:val="28"/>
        </w:rPr>
        <w:t xml:space="preserve"> </w:t>
      </w:r>
    </w:p>
    <w:p w:rsidR="003068F2" w:rsidRDefault="000B0DB9" w:rsidP="003068F2">
      <w:pPr>
        <w:jc w:val="both"/>
      </w:pPr>
      <w:r>
        <w:rPr>
          <w:sz w:val="28"/>
          <w:szCs w:val="28"/>
        </w:rPr>
        <w:tab/>
      </w:r>
      <w:proofErr w:type="gramStart"/>
      <w:r w:rsidR="003068F2" w:rsidRPr="00776F70">
        <w:rPr>
          <w:sz w:val="28"/>
          <w:szCs w:val="28"/>
        </w:rPr>
        <w:t xml:space="preserve">Предметом  </w:t>
      </w:r>
      <w:r w:rsidR="003068F2">
        <w:rPr>
          <w:sz w:val="28"/>
          <w:szCs w:val="28"/>
        </w:rPr>
        <w:t xml:space="preserve">проверки являются учредительные документы, нормативные документы, первичные документы (товарные накладные, акты выполненных работ, услуг,  договоры, соглашения), платежные документы, регистры бухгалтерского учета,  бухгалтерская отчетность, муниципальное задание, план финансово-хозяйственной деятельности, документы по закупкам, открытая информация, размещенная на сайте </w:t>
      </w:r>
      <w:proofErr w:type="spellStart"/>
      <w:r w:rsidR="003068F2">
        <w:rPr>
          <w:sz w:val="28"/>
          <w:szCs w:val="28"/>
          <w:lang w:val="en-US"/>
        </w:rPr>
        <w:t>zakupki</w:t>
      </w:r>
      <w:proofErr w:type="spellEnd"/>
      <w:r w:rsidR="003068F2">
        <w:rPr>
          <w:sz w:val="28"/>
          <w:szCs w:val="28"/>
        </w:rPr>
        <w:t>.</w:t>
      </w:r>
      <w:proofErr w:type="spellStart"/>
      <w:r w:rsidR="003068F2" w:rsidRPr="00776F70">
        <w:rPr>
          <w:i/>
          <w:sz w:val="28"/>
          <w:szCs w:val="28"/>
          <w:lang w:val="en-US"/>
        </w:rPr>
        <w:t>g</w:t>
      </w:r>
      <w:r w:rsidR="003068F2">
        <w:rPr>
          <w:sz w:val="28"/>
          <w:szCs w:val="28"/>
          <w:lang w:val="en-US"/>
        </w:rPr>
        <w:t>ov</w:t>
      </w:r>
      <w:proofErr w:type="spellEnd"/>
      <w:r w:rsidR="003068F2">
        <w:rPr>
          <w:sz w:val="28"/>
          <w:szCs w:val="28"/>
        </w:rPr>
        <w:t>.</w:t>
      </w:r>
      <w:proofErr w:type="spellStart"/>
      <w:r w:rsidR="003068F2">
        <w:rPr>
          <w:sz w:val="28"/>
          <w:szCs w:val="28"/>
          <w:lang w:val="en-US"/>
        </w:rPr>
        <w:t>ru</w:t>
      </w:r>
      <w:proofErr w:type="spellEnd"/>
      <w:r w:rsidR="003068F2">
        <w:rPr>
          <w:sz w:val="28"/>
          <w:szCs w:val="28"/>
        </w:rPr>
        <w:t>.</w:t>
      </w:r>
      <w:r w:rsidR="003068F2">
        <w:t xml:space="preserve">, </w:t>
      </w:r>
      <w:r w:rsidR="003068F2">
        <w:rPr>
          <w:sz w:val="28"/>
          <w:szCs w:val="28"/>
        </w:rPr>
        <w:t>фактическое наличие приобретенных материальных ценностей и их целевое использование,</w:t>
      </w:r>
      <w:r w:rsidR="003068F2" w:rsidRPr="00E90433">
        <w:rPr>
          <w:sz w:val="28"/>
          <w:szCs w:val="28"/>
        </w:rPr>
        <w:t xml:space="preserve"> </w:t>
      </w:r>
      <w:r w:rsidR="003068F2">
        <w:rPr>
          <w:sz w:val="28"/>
          <w:szCs w:val="28"/>
        </w:rPr>
        <w:t>выполнение ремонтных работ.</w:t>
      </w:r>
      <w:proofErr w:type="gramEnd"/>
    </w:p>
    <w:p w:rsidR="000B0DB9" w:rsidRPr="00DF0358" w:rsidRDefault="000B0DB9" w:rsidP="000B0DB9">
      <w:pPr>
        <w:jc w:val="both"/>
        <w:rPr>
          <w:sz w:val="28"/>
          <w:szCs w:val="28"/>
        </w:rPr>
      </w:pPr>
      <w:r>
        <w:tab/>
      </w:r>
      <w:r w:rsidRPr="00DF0358">
        <w:rPr>
          <w:sz w:val="28"/>
          <w:szCs w:val="28"/>
        </w:rPr>
        <w:t>Проверяем</w:t>
      </w:r>
      <w:r>
        <w:rPr>
          <w:sz w:val="28"/>
          <w:szCs w:val="28"/>
        </w:rPr>
        <w:t>ый п</w:t>
      </w:r>
      <w:r w:rsidR="003068F2">
        <w:rPr>
          <w:sz w:val="28"/>
          <w:szCs w:val="28"/>
        </w:rPr>
        <w:t>ериод с 01.01.2020 года по 31.07.2021</w:t>
      </w:r>
      <w:r w:rsidRPr="00B5402F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B0DB9" w:rsidRPr="00DF0358" w:rsidRDefault="003068F2" w:rsidP="000B0D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Сроки проведения проверки: с 18 августа по 12 ноября</w:t>
      </w:r>
      <w:r w:rsidR="000B0DB9">
        <w:rPr>
          <w:sz w:val="28"/>
          <w:szCs w:val="28"/>
        </w:rPr>
        <w:t xml:space="preserve"> 2021</w:t>
      </w:r>
      <w:r w:rsidR="000B0DB9" w:rsidRPr="00DF0358">
        <w:rPr>
          <w:sz w:val="28"/>
          <w:szCs w:val="28"/>
        </w:rPr>
        <w:t xml:space="preserve"> года.</w:t>
      </w:r>
    </w:p>
    <w:p w:rsidR="000B0DB9" w:rsidRDefault="000B0DB9" w:rsidP="000B0DB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По результатам кон</w:t>
      </w:r>
      <w:r w:rsidR="003068F2">
        <w:rPr>
          <w:rFonts w:ascii="Times New Roman CYR" w:hAnsi="Times New Roman CYR" w:cs="Times New Roman CYR"/>
          <w:sz w:val="28"/>
          <w:szCs w:val="28"/>
        </w:rPr>
        <w:t>трольного мероприятия составлен акт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3068F2">
        <w:rPr>
          <w:rFonts w:ascii="Times New Roman CYR" w:hAnsi="Times New Roman CYR" w:cs="Times New Roman CYR"/>
          <w:sz w:val="28"/>
          <w:szCs w:val="28"/>
        </w:rPr>
        <w:t>12.11</w:t>
      </w:r>
      <w:r w:rsidRPr="004222CC">
        <w:rPr>
          <w:rFonts w:ascii="Times New Roman CYR" w:hAnsi="Times New Roman CYR" w:cs="Times New Roman CYR"/>
          <w:sz w:val="28"/>
          <w:szCs w:val="28"/>
        </w:rPr>
        <w:t>.2021г.</w:t>
      </w:r>
    </w:p>
    <w:p w:rsidR="00BB0B82" w:rsidRPr="008E1AD4" w:rsidRDefault="000B0DB9" w:rsidP="00BB0B82">
      <w:pPr>
        <w:jc w:val="both"/>
        <w:rPr>
          <w:rStyle w:val="a8"/>
          <w:spacing w:val="-14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BB0B82" w:rsidRPr="00C5521F">
        <w:rPr>
          <w:spacing w:val="-14"/>
          <w:sz w:val="28"/>
          <w:szCs w:val="28"/>
        </w:rPr>
        <w:t xml:space="preserve">В результате проверки выявлены </w:t>
      </w:r>
      <w:r w:rsidR="00BB0B82">
        <w:rPr>
          <w:spacing w:val="-14"/>
          <w:sz w:val="28"/>
          <w:szCs w:val="28"/>
        </w:rPr>
        <w:t>следующее</w:t>
      </w:r>
      <w:proofErr w:type="gramStart"/>
      <w:r w:rsidR="00BB0B82">
        <w:rPr>
          <w:spacing w:val="-14"/>
          <w:sz w:val="28"/>
          <w:szCs w:val="28"/>
        </w:rPr>
        <w:t xml:space="preserve"> </w:t>
      </w:r>
      <w:r w:rsidR="00BB0B82" w:rsidRPr="00C5521F">
        <w:rPr>
          <w:spacing w:val="-14"/>
          <w:sz w:val="28"/>
          <w:szCs w:val="28"/>
        </w:rPr>
        <w:t>:</w:t>
      </w:r>
      <w:proofErr w:type="gramEnd"/>
    </w:p>
    <w:p w:rsidR="00BB0B82" w:rsidRPr="00BB0B82" w:rsidRDefault="00BB0B82" w:rsidP="00BB0B82">
      <w:pPr>
        <w:jc w:val="both"/>
        <w:rPr>
          <w:rStyle w:val="a8"/>
          <w:color w:val="auto"/>
          <w:sz w:val="28"/>
          <w:szCs w:val="28"/>
          <w:u w:val="none"/>
        </w:rPr>
      </w:pPr>
      <w:r w:rsidRPr="00BB0B82">
        <w:rPr>
          <w:sz w:val="28"/>
          <w:szCs w:val="28"/>
        </w:rPr>
        <w:t xml:space="preserve">         1. </w:t>
      </w:r>
      <w:proofErr w:type="gramStart"/>
      <w:r w:rsidRPr="00BB0B82">
        <w:rPr>
          <w:sz w:val="28"/>
          <w:szCs w:val="28"/>
        </w:rPr>
        <w:t xml:space="preserve">В нарушение пункта 15 </w:t>
      </w:r>
      <w:r w:rsidRPr="00BB0B82">
        <w:rPr>
          <w:rStyle w:val="a3"/>
          <w:rFonts w:ascii="Times New Roman" w:hAnsi="Times New Roman"/>
          <w:sz w:val="28"/>
          <w:szCs w:val="28"/>
        </w:rPr>
        <w:t>Приказа  Минфина России от 21.07.2011 №86н,</w:t>
      </w:r>
      <w:r w:rsidRPr="00BB0B82">
        <w:rPr>
          <w:sz w:val="28"/>
          <w:szCs w:val="28"/>
        </w:rPr>
        <w:t xml:space="preserve"> пункта 9 Порядка от 21.10.2015 г. № 816 «Порядок формирования и финансового обеспечения выполнения муниципального задания в отношении муниципальных учреждений муниципального образования Ленинградский район» (далее – Порядок №816) предварительный </w:t>
      </w:r>
      <w:r w:rsidRPr="00BB0B82">
        <w:rPr>
          <w:rStyle w:val="a8"/>
          <w:color w:val="auto"/>
          <w:sz w:val="28"/>
          <w:szCs w:val="28"/>
          <w:u w:val="none"/>
        </w:rPr>
        <w:t xml:space="preserve">отчет об исполнении муниципального задания за 2020 год от 14.12.2020 г. не размещен </w:t>
      </w:r>
      <w:r w:rsidRPr="00BB0B82">
        <w:rPr>
          <w:sz w:val="28"/>
          <w:szCs w:val="28"/>
        </w:rPr>
        <w:t xml:space="preserve">на сайте </w:t>
      </w:r>
      <w:hyperlink r:id="rId4" w:history="1">
        <w:r w:rsidRPr="00BB0B82">
          <w:rPr>
            <w:rStyle w:val="a8"/>
            <w:color w:val="auto"/>
            <w:sz w:val="28"/>
            <w:szCs w:val="28"/>
            <w:u w:val="none"/>
          </w:rPr>
          <w:t>w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ww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bus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BB0B82">
        <w:rPr>
          <w:rStyle w:val="a8"/>
          <w:color w:val="auto"/>
          <w:sz w:val="28"/>
          <w:szCs w:val="28"/>
          <w:u w:val="none"/>
        </w:rPr>
        <w:t xml:space="preserve">.  </w:t>
      </w:r>
      <w:r w:rsidRPr="00BB0B82">
        <w:rPr>
          <w:sz w:val="28"/>
          <w:szCs w:val="28"/>
        </w:rPr>
        <w:t>Отчет об исполнении муниципального</w:t>
      </w:r>
      <w:proofErr w:type="gramEnd"/>
      <w:r w:rsidRPr="00BB0B82">
        <w:rPr>
          <w:sz w:val="28"/>
          <w:szCs w:val="28"/>
        </w:rPr>
        <w:t xml:space="preserve"> задания за  2020 год и муниципальное задание на 2021 г и на плановый период 2022 и 2023 годов размещены  на сайте </w:t>
      </w:r>
      <w:hyperlink r:id="rId5" w:history="1">
        <w:r w:rsidRPr="00BB0B82">
          <w:rPr>
            <w:rStyle w:val="a8"/>
            <w:color w:val="auto"/>
            <w:sz w:val="28"/>
            <w:szCs w:val="28"/>
            <w:u w:val="none"/>
          </w:rPr>
          <w:t>w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ww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bus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gov</w:t>
        </w:r>
        <w:r w:rsidRPr="00BB0B82">
          <w:rPr>
            <w:rStyle w:val="a8"/>
            <w:color w:val="auto"/>
            <w:sz w:val="28"/>
            <w:szCs w:val="28"/>
            <w:u w:val="none"/>
          </w:rPr>
          <w:t>.</w:t>
        </w:r>
        <w:r w:rsidRPr="00BB0B82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</w:hyperlink>
      <w:r w:rsidRPr="00BB0B82">
        <w:rPr>
          <w:rStyle w:val="a8"/>
          <w:color w:val="auto"/>
          <w:sz w:val="28"/>
          <w:szCs w:val="28"/>
          <w:u w:val="none"/>
        </w:rPr>
        <w:t>. с нарушением срока публикации.</w:t>
      </w:r>
    </w:p>
    <w:p w:rsidR="00BB0B82" w:rsidRPr="00BB0B82" w:rsidRDefault="00BB0B82" w:rsidP="00BB0B82">
      <w:pPr>
        <w:jc w:val="both"/>
        <w:rPr>
          <w:sz w:val="28"/>
          <w:szCs w:val="28"/>
        </w:rPr>
      </w:pPr>
      <w:r w:rsidRPr="00BB0B82">
        <w:rPr>
          <w:rStyle w:val="a8"/>
          <w:color w:val="auto"/>
          <w:sz w:val="28"/>
          <w:szCs w:val="28"/>
          <w:u w:val="none"/>
        </w:rPr>
        <w:t xml:space="preserve">         2.</w:t>
      </w:r>
      <w:r w:rsidRPr="00BB0B82">
        <w:rPr>
          <w:sz w:val="28"/>
          <w:szCs w:val="28"/>
        </w:rPr>
        <w:t xml:space="preserve"> Отчет об исполнении муниципального задания за 2020 г.  содержит недостоверные сведения  по показателю объема муниципальной услуги.</w:t>
      </w:r>
    </w:p>
    <w:p w:rsidR="00BB0B82" w:rsidRPr="00BB0B82" w:rsidRDefault="00BB0B82" w:rsidP="00BB0B82">
      <w:pPr>
        <w:jc w:val="both"/>
        <w:rPr>
          <w:sz w:val="28"/>
          <w:szCs w:val="28"/>
        </w:rPr>
      </w:pPr>
      <w:r w:rsidRPr="00BB0B82">
        <w:rPr>
          <w:rStyle w:val="a8"/>
          <w:color w:val="auto"/>
          <w:sz w:val="28"/>
          <w:szCs w:val="28"/>
          <w:u w:val="none"/>
        </w:rPr>
        <w:t xml:space="preserve">         3.В нарушение п.36 Порядка  № 816  30 декабря 2020 г.  учреждением было сформировано новое муниципальное задание с  уменьшением планового  значения  объема муниципальной услуги, что является технической подгонкой плана под факт, так как сумма субсидии на выполнение муниципального задания 30.12.2020 года  осталась  без  изменений. </w:t>
      </w:r>
    </w:p>
    <w:p w:rsidR="00BB0B82" w:rsidRPr="00B3229F" w:rsidRDefault="00BB0B82" w:rsidP="00BB0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B0B82">
        <w:rPr>
          <w:rFonts w:ascii="Times New Roman" w:hAnsi="Times New Roman"/>
          <w:sz w:val="28"/>
          <w:szCs w:val="28"/>
        </w:rPr>
        <w:t xml:space="preserve">         4.При внесении изменения в показатель объема муниципальной услуги</w:t>
      </w:r>
      <w:r w:rsidRPr="00BB0B82">
        <w:rPr>
          <w:rStyle w:val="a3"/>
          <w:rFonts w:ascii="Times New Roman" w:hAnsi="Times New Roman"/>
          <w:sz w:val="28"/>
          <w:szCs w:val="28"/>
        </w:rPr>
        <w:t xml:space="preserve"> и уменьшения размера объема субсидии</w:t>
      </w:r>
      <w:r w:rsidRPr="00BB0B82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BB0B82">
        <w:rPr>
          <w:rFonts w:ascii="Times New Roman" w:hAnsi="Times New Roman"/>
          <w:sz w:val="28"/>
          <w:szCs w:val="28"/>
        </w:rPr>
        <w:t>в нарушение п.7, п.32, п.36 Порядка №816  изменения в   муниципальное задание  не вносились</w:t>
      </w:r>
      <w:r w:rsidRPr="00FD7FA3">
        <w:rPr>
          <w:rFonts w:ascii="Times New Roman" w:hAnsi="Times New Roman"/>
          <w:sz w:val="28"/>
          <w:szCs w:val="28"/>
        </w:rPr>
        <w:t>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Pr="00B32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 xml:space="preserve">ПФХД МАДОУ № 31 за 2020 год и за семь месяцев 2021 года составлены в соответствии с установленным порядком составления и утверждения плана финансово-хозяйственной деятельности муниципальных </w:t>
      </w:r>
      <w:r w:rsidRPr="00B033EF">
        <w:rPr>
          <w:sz w:val="28"/>
          <w:szCs w:val="28"/>
        </w:rPr>
        <w:t xml:space="preserve">учреждений. Все источники финансирования предусмотрены. В соответствии с п.6 и п.8 </w:t>
      </w:r>
      <w:r>
        <w:rPr>
          <w:sz w:val="28"/>
          <w:szCs w:val="28"/>
        </w:rPr>
        <w:t xml:space="preserve">требований к составлению и утверждению ПФХД, установленных приказом Министерства финансов Российской Федерации от 31.08.2018г. № 186н. </w:t>
      </w:r>
      <w:r w:rsidRPr="00B3229F">
        <w:rPr>
          <w:sz w:val="28"/>
          <w:szCs w:val="28"/>
        </w:rPr>
        <w:t xml:space="preserve">ПФХД </w:t>
      </w:r>
      <w:r>
        <w:rPr>
          <w:sz w:val="28"/>
          <w:szCs w:val="28"/>
        </w:rPr>
        <w:t xml:space="preserve">МАДОУ № 31 </w:t>
      </w:r>
      <w:r w:rsidRPr="00B3229F">
        <w:rPr>
          <w:sz w:val="28"/>
          <w:szCs w:val="28"/>
        </w:rPr>
        <w:t>за оба периода составлены по кассовому методу. Формы бухгалтерской отчетности по состоянию на 01.01.</w:t>
      </w:r>
      <w:r>
        <w:rPr>
          <w:sz w:val="28"/>
          <w:szCs w:val="28"/>
        </w:rPr>
        <w:t>20</w:t>
      </w:r>
      <w:r w:rsidRPr="00B3229F">
        <w:rPr>
          <w:sz w:val="28"/>
          <w:szCs w:val="28"/>
        </w:rPr>
        <w:t>21г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взаимоувязаны, расхождений не установлено. В разрезе КБК перерасхода кассового исполнения от плановых назначений не допущено.</w:t>
      </w:r>
    </w:p>
    <w:p w:rsidR="00BB0B82" w:rsidRPr="00B3229F" w:rsidRDefault="00BB0B82" w:rsidP="00BB0B82">
      <w:pPr>
        <w:pStyle w:val="a6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</w:t>
      </w:r>
      <w:r>
        <w:rPr>
          <w:sz w:val="28"/>
          <w:szCs w:val="28"/>
        </w:rPr>
        <w:t>6</w:t>
      </w:r>
      <w:r w:rsidRPr="00B3229F">
        <w:rPr>
          <w:sz w:val="28"/>
          <w:szCs w:val="28"/>
        </w:rPr>
        <w:t xml:space="preserve">. Анализ исполнения плана финансово-хозяйственной деятельности по бюджетным средствам за 2020 год свидетельствует о том, что кассовое исполнение меньше утвержденных плановых назначений на сумму </w:t>
      </w:r>
      <w:r w:rsidRPr="00B3229F">
        <w:rPr>
          <w:b/>
          <w:sz w:val="28"/>
          <w:szCs w:val="28"/>
        </w:rPr>
        <w:t>387 690,85</w:t>
      </w:r>
      <w:r w:rsidRPr="00B3229F">
        <w:rPr>
          <w:sz w:val="28"/>
          <w:szCs w:val="28"/>
        </w:rPr>
        <w:t xml:space="preserve"> рублей или на 1,6% в </w:t>
      </w:r>
      <w:r>
        <w:rPr>
          <w:sz w:val="28"/>
          <w:szCs w:val="28"/>
        </w:rPr>
        <w:t xml:space="preserve">большей части </w:t>
      </w:r>
      <w:r w:rsidRPr="00B3229F">
        <w:rPr>
          <w:sz w:val="28"/>
          <w:szCs w:val="28"/>
        </w:rPr>
        <w:t xml:space="preserve"> по субсидиям на иные цели, что подтверждается сведениями о дебиторской и кредиторской задолженности.</w:t>
      </w:r>
    </w:p>
    <w:p w:rsidR="00BB0B82" w:rsidRPr="00B3229F" w:rsidRDefault="00BB0B82" w:rsidP="00BB0B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3229F">
        <w:rPr>
          <w:sz w:val="28"/>
          <w:szCs w:val="28"/>
        </w:rPr>
        <w:t xml:space="preserve">. Анализ исполнения плана финансово-хозяйственной деятельности по бюджетным средствам за истекший период 2021 год свидетельствует о том, что плановые назначения исполнены в размере </w:t>
      </w:r>
      <w:r w:rsidRPr="00B3229F">
        <w:rPr>
          <w:b/>
          <w:sz w:val="28"/>
          <w:szCs w:val="28"/>
        </w:rPr>
        <w:t>59,4%</w:t>
      </w:r>
      <w:r w:rsidRPr="00B3229F">
        <w:rPr>
          <w:sz w:val="28"/>
          <w:szCs w:val="28"/>
        </w:rPr>
        <w:t>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9</w:t>
      </w:r>
      <w:r w:rsidRPr="00B3229F">
        <w:rPr>
          <w:sz w:val="28"/>
          <w:szCs w:val="28"/>
        </w:rPr>
        <w:t>. Анализ исполнения плана финансово-хозяйственной деятельности по приносящей доход деятельности за 2020 год свидетельствует о том, что кассовое исполнение меньше утвержденных плановых назначений на сумму 131 288,32 рублей или на 6,9%.</w:t>
      </w:r>
    </w:p>
    <w:p w:rsidR="00BB0B82" w:rsidRPr="00B3229F" w:rsidRDefault="00BB0B82" w:rsidP="00BB0B82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229F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3229F">
        <w:rPr>
          <w:sz w:val="28"/>
          <w:szCs w:val="28"/>
        </w:rPr>
        <w:t xml:space="preserve">. Анализ исполнения плана финансово-хозяйственной деятельности в части поступлений от оказания услуг по состоянию на 31.07.2021 года свидетельствует о том, что плановые назначения исполнены в размере </w:t>
      </w:r>
      <w:r w:rsidRPr="00B3229F">
        <w:rPr>
          <w:b/>
          <w:sz w:val="28"/>
          <w:szCs w:val="28"/>
        </w:rPr>
        <w:t>42,8%</w:t>
      </w:r>
      <w:r w:rsidRPr="00B3229F">
        <w:rPr>
          <w:sz w:val="28"/>
          <w:szCs w:val="28"/>
        </w:rPr>
        <w:t>.</w:t>
      </w:r>
    </w:p>
    <w:p w:rsidR="00BB0B82" w:rsidRPr="00B3229F" w:rsidRDefault="00BB0B82" w:rsidP="00BB0B82">
      <w:pPr>
        <w:autoSpaceDE w:val="0"/>
        <w:ind w:firstLine="720"/>
        <w:jc w:val="both"/>
        <w:rPr>
          <w:sz w:val="28"/>
          <w:szCs w:val="28"/>
        </w:rPr>
      </w:pPr>
      <w:r w:rsidRPr="00B3229F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32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 xml:space="preserve">При проведении проверки взимания и использования средств родительской платы </w:t>
      </w:r>
      <w:r w:rsidRPr="00B3229F">
        <w:rPr>
          <w:bCs/>
          <w:color w:val="000000"/>
          <w:sz w:val="28"/>
          <w:szCs w:val="28"/>
          <w:shd w:val="clear" w:color="auto" w:fill="FFFFFF"/>
        </w:rPr>
        <w:t>в соответствии с  Положением от 11.09.2015 г. № 733 «</w:t>
      </w:r>
      <w:r w:rsidRPr="00B3229F">
        <w:rPr>
          <w:sz w:val="28"/>
          <w:szCs w:val="28"/>
        </w:rPr>
        <w:t xml:space="preserve">Об установлении платы с родителей за присмотр и уход за детьми, осваивающими программы дошкольного образования в муниципальных </w:t>
      </w:r>
      <w:r w:rsidRPr="00B3229F">
        <w:rPr>
          <w:sz w:val="28"/>
          <w:szCs w:val="28"/>
        </w:rPr>
        <w:lastRenderedPageBreak/>
        <w:t xml:space="preserve">образовательных организациях» </w:t>
      </w:r>
      <w:r>
        <w:rPr>
          <w:sz w:val="28"/>
          <w:szCs w:val="28"/>
        </w:rPr>
        <w:t>(далее –</w:t>
      </w:r>
      <w:r w:rsidRPr="00B3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№733), </w:t>
      </w:r>
      <w:r w:rsidRPr="00B3229F">
        <w:rPr>
          <w:sz w:val="28"/>
          <w:szCs w:val="28"/>
        </w:rPr>
        <w:t>нарушений не установлено.</w:t>
      </w:r>
    </w:p>
    <w:p w:rsidR="00BB0B82" w:rsidRPr="00B3229F" w:rsidRDefault="00BB0B82" w:rsidP="00BB0B82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B3229F">
        <w:rPr>
          <w:sz w:val="28"/>
          <w:szCs w:val="28"/>
        </w:rPr>
        <w:t xml:space="preserve">. В нарушение п. 2.4. </w:t>
      </w:r>
      <w:r w:rsidRPr="006727D4">
        <w:rPr>
          <w:sz w:val="28"/>
          <w:szCs w:val="28"/>
        </w:rPr>
        <w:t>Положения №733</w:t>
      </w:r>
      <w:r w:rsidRPr="00B3229F">
        <w:rPr>
          <w:sz w:val="28"/>
          <w:szCs w:val="28"/>
        </w:rPr>
        <w:t xml:space="preserve"> от 11.09.2015 г.  в 2020 году расходы на организацию питания снижены на 1,5 % и составили 73,5 % при установленной норме 75%.</w:t>
      </w:r>
    </w:p>
    <w:p w:rsidR="00BB0B82" w:rsidRPr="00B3229F" w:rsidRDefault="00BB0B82" w:rsidP="00BB0B82">
      <w:pPr>
        <w:autoSpaceDE w:val="0"/>
        <w:jc w:val="both"/>
        <w:rPr>
          <w:b/>
          <w:color w:val="000000"/>
          <w:sz w:val="28"/>
          <w:szCs w:val="28"/>
        </w:rPr>
      </w:pPr>
      <w:r w:rsidRPr="00B3229F">
        <w:rPr>
          <w:sz w:val="28"/>
          <w:szCs w:val="28"/>
        </w:rPr>
        <w:t xml:space="preserve">         1</w:t>
      </w:r>
      <w:r>
        <w:rPr>
          <w:sz w:val="28"/>
          <w:szCs w:val="28"/>
        </w:rPr>
        <w:t>3</w:t>
      </w:r>
      <w:r w:rsidRPr="00B3229F">
        <w:rPr>
          <w:sz w:val="28"/>
          <w:szCs w:val="28"/>
        </w:rPr>
        <w:t>.</w:t>
      </w:r>
      <w:r w:rsidRPr="00B3229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B3229F">
        <w:rPr>
          <w:sz w:val="28"/>
          <w:szCs w:val="28"/>
          <w:shd w:val="clear" w:color="auto" w:fill="FFFFFF"/>
        </w:rPr>
        <w:t xml:space="preserve"> нарушение пунктов 13.9 и  13.10 должностной инструкции медсестрами  </w:t>
      </w:r>
      <w:proofErr w:type="spellStart"/>
      <w:r w:rsidRPr="00B3229F">
        <w:rPr>
          <w:sz w:val="28"/>
          <w:szCs w:val="28"/>
          <w:shd w:val="clear" w:color="auto" w:fill="FFFFFF"/>
        </w:rPr>
        <w:t>Сиденко</w:t>
      </w:r>
      <w:proofErr w:type="spellEnd"/>
      <w:r w:rsidRPr="00B3229F">
        <w:rPr>
          <w:sz w:val="28"/>
          <w:szCs w:val="28"/>
          <w:shd w:val="clear" w:color="auto" w:fill="FFFFFF"/>
        </w:rPr>
        <w:t xml:space="preserve"> В.П. и  </w:t>
      </w:r>
      <w:proofErr w:type="spellStart"/>
      <w:r w:rsidRPr="00B3229F">
        <w:rPr>
          <w:sz w:val="28"/>
          <w:szCs w:val="28"/>
        </w:rPr>
        <w:t>Латышовой</w:t>
      </w:r>
      <w:proofErr w:type="spellEnd"/>
      <w:r w:rsidRPr="00B3229F">
        <w:rPr>
          <w:sz w:val="28"/>
          <w:szCs w:val="28"/>
        </w:rPr>
        <w:t xml:space="preserve"> Т.И. </w:t>
      </w:r>
      <w:r w:rsidRPr="00B3229F">
        <w:rPr>
          <w:sz w:val="28"/>
          <w:szCs w:val="28"/>
          <w:shd w:val="clear" w:color="auto" w:fill="FFFFFF"/>
        </w:rPr>
        <w:t>не контролируются выполнения среднесуточных норм выдачи продуктов, не ведется накопительная ведомость и подсчет основных пищевых ингредиентов.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</w:t>
      </w:r>
      <w:r>
        <w:rPr>
          <w:sz w:val="28"/>
          <w:szCs w:val="28"/>
        </w:rPr>
        <w:t>14</w:t>
      </w:r>
      <w:r w:rsidRPr="00B3229F">
        <w:rPr>
          <w:sz w:val="28"/>
          <w:szCs w:val="28"/>
        </w:rPr>
        <w:t xml:space="preserve">. В нарушение пп.8.1.2 п. 8.1  </w:t>
      </w:r>
      <w:proofErr w:type="spellStart"/>
      <w:r w:rsidRPr="00B3229F">
        <w:rPr>
          <w:sz w:val="28"/>
          <w:szCs w:val="28"/>
        </w:rPr>
        <w:t>СанПиН</w:t>
      </w:r>
      <w:proofErr w:type="spellEnd"/>
      <w:r w:rsidRPr="00B3229F">
        <w:rPr>
          <w:sz w:val="28"/>
          <w:szCs w:val="28"/>
        </w:rPr>
        <w:t xml:space="preserve"> 2.3/2.4.3590-20  ведомость </w:t>
      </w:r>
      <w:proofErr w:type="gramStart"/>
      <w:r w:rsidRPr="00B3229F">
        <w:rPr>
          <w:sz w:val="28"/>
          <w:szCs w:val="28"/>
        </w:rPr>
        <w:t>контроля за</w:t>
      </w:r>
      <w:proofErr w:type="gramEnd"/>
      <w:r w:rsidRPr="00B3229F">
        <w:rPr>
          <w:sz w:val="28"/>
          <w:szCs w:val="28"/>
        </w:rPr>
        <w:t xml:space="preserve"> рационом питания в МАДОУ №31 не ведется.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  <w:lang w:eastAsia="en-US"/>
        </w:rPr>
        <w:t xml:space="preserve">         </w:t>
      </w:r>
      <w:r>
        <w:rPr>
          <w:sz w:val="28"/>
          <w:szCs w:val="28"/>
          <w:lang w:eastAsia="en-US"/>
        </w:rPr>
        <w:t>15</w:t>
      </w:r>
      <w:r w:rsidRPr="00B32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 xml:space="preserve">Организация питания детей в Учреждении осуществлялась в 2020 году с нарушением требований </w:t>
      </w:r>
      <w:proofErr w:type="spellStart"/>
      <w:r w:rsidRPr="00B3229F">
        <w:rPr>
          <w:sz w:val="28"/>
          <w:szCs w:val="28"/>
        </w:rPr>
        <w:t>СанПин</w:t>
      </w:r>
      <w:proofErr w:type="spellEnd"/>
      <w:r w:rsidRPr="00B3229F">
        <w:rPr>
          <w:sz w:val="28"/>
          <w:szCs w:val="28"/>
        </w:rPr>
        <w:t xml:space="preserve"> 2.4.1.3049-13, в 2021 году с нарушением требований </w:t>
      </w:r>
      <w:proofErr w:type="spellStart"/>
      <w:r w:rsidRPr="00B3229F">
        <w:rPr>
          <w:sz w:val="28"/>
          <w:szCs w:val="28"/>
        </w:rPr>
        <w:t>СанПиН</w:t>
      </w:r>
      <w:proofErr w:type="spellEnd"/>
      <w:r w:rsidRPr="00B3229F">
        <w:rPr>
          <w:sz w:val="28"/>
          <w:szCs w:val="28"/>
        </w:rPr>
        <w:t xml:space="preserve"> </w:t>
      </w:r>
      <w:r w:rsidRPr="00B3229F">
        <w:rPr>
          <w:sz w:val="28"/>
          <w:szCs w:val="28"/>
          <w:shd w:val="clear" w:color="auto" w:fill="FFFFFF"/>
        </w:rPr>
        <w:t>2.3/2.4.3590-20</w:t>
      </w:r>
      <w:r w:rsidRPr="00B3229F">
        <w:rPr>
          <w:sz w:val="28"/>
          <w:szCs w:val="28"/>
        </w:rPr>
        <w:t>: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- не выполнены нормы среднесуточного потребления продуктов питания в расчете на 1 ребенка по энергетической ценности и химическому составу;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- распределение калорийности между приемами не соответствует установленным пропорциям;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- в меню отсутствует номер рецептуры,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>- наименование блюд в технологической карте не соответствует наименованию блюда в сборнике,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- суммарные объемы блюд по приемам пищи (завтрак, обед ужин) не соответствуют установленным показателям.</w:t>
      </w:r>
    </w:p>
    <w:p w:rsidR="00BB0B82" w:rsidRPr="00B3229F" w:rsidRDefault="00BB0B82" w:rsidP="00BB0B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Д</w:t>
      </w:r>
      <w:r w:rsidRPr="00B3229F">
        <w:rPr>
          <w:sz w:val="28"/>
          <w:szCs w:val="28"/>
        </w:rPr>
        <w:t xml:space="preserve">анные выписки из реестра муниципального </w:t>
      </w:r>
      <w:proofErr w:type="gramStart"/>
      <w:r w:rsidRPr="00B3229F">
        <w:rPr>
          <w:sz w:val="28"/>
          <w:szCs w:val="28"/>
        </w:rPr>
        <w:t>имущества, предоставленные отделом имущественных отношений администрации муниципального образования Ленинградский район не соответствуют</w:t>
      </w:r>
      <w:proofErr w:type="gramEnd"/>
      <w:r w:rsidRPr="00B3229F">
        <w:rPr>
          <w:sz w:val="28"/>
          <w:szCs w:val="28"/>
        </w:rPr>
        <w:t xml:space="preserve">  данным бухгалтерского учета МАДОУ № 31. В реестр муниципального имущества не включено иное недвижимое  имущество в количестве 2 шт. балансовой стоимостью 425 819,84 рублей.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17</w:t>
      </w:r>
      <w:r w:rsidRPr="00B3229F">
        <w:rPr>
          <w:sz w:val="28"/>
          <w:szCs w:val="28"/>
        </w:rPr>
        <w:t>. В нарушении п.4 Приказа Минэкономразвития России от 30.08.2011           № 424, показатели карты учета муниципального имущества по состоянию на 01.01.2021 года не соответствуют данным Баланса МАДОУ № 31 (ф.0503730) и Сведениям о движении нефинансовых активов учреждения (ф.0503768) на 01.01.2021г.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18</w:t>
      </w:r>
      <w:r w:rsidRPr="00B3229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B3229F">
        <w:rPr>
          <w:sz w:val="28"/>
          <w:szCs w:val="28"/>
        </w:rPr>
        <w:t>оказатели карты учета муниципального имущества МАДОУ № 31 отражены недостоверно и искажают информацию о нефинансовых активах учреждения в реестре муниципального имущества.</w:t>
      </w:r>
      <w:r w:rsidRPr="00B3229F">
        <w:rPr>
          <w:sz w:val="28"/>
          <w:szCs w:val="28"/>
        </w:rPr>
        <w:tab/>
        <w:t xml:space="preserve"> 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19</w:t>
      </w:r>
      <w:r w:rsidRPr="00B3229F">
        <w:rPr>
          <w:sz w:val="28"/>
          <w:szCs w:val="28"/>
        </w:rPr>
        <w:t xml:space="preserve">. </w:t>
      </w:r>
      <w:proofErr w:type="gramStart"/>
      <w:r w:rsidRPr="00B3229F">
        <w:rPr>
          <w:sz w:val="28"/>
          <w:szCs w:val="28"/>
        </w:rPr>
        <w:t>Недостатки</w:t>
      </w:r>
      <w:proofErr w:type="gramEnd"/>
      <w:r w:rsidRPr="00B3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>установленные в отношение муниципального имущества, закрепленного на праве оперативного управления за учреждением, выявлены контрольно-счетной палатой в ходе предыдущих проверок проводимых в отношении образовательных учреждений муниципального образования Ленинградский район. Управлению образования вынесено представление от 24.09.2020 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№ 6, от 24.11.20г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№ 8. В настоящий момент управлением образования муниципального образования </w:t>
      </w:r>
      <w:r w:rsidRPr="00B3229F">
        <w:rPr>
          <w:sz w:val="28"/>
          <w:szCs w:val="28"/>
        </w:rPr>
        <w:lastRenderedPageBreak/>
        <w:t>Ленинградский район не приняты меры по устранению выявленных нарушений.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20</w:t>
      </w:r>
      <w:r w:rsidRPr="00B3229F">
        <w:rPr>
          <w:sz w:val="28"/>
          <w:szCs w:val="28"/>
        </w:rPr>
        <w:t xml:space="preserve">. В нарушение п.36 Инструкции 157н без первичных учетных документов принят к учету объект недвижимого имущества (каркас сцены) стоимостью 17 260,00 руб. </w:t>
      </w:r>
    </w:p>
    <w:p w:rsidR="00BB0B82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21</w:t>
      </w:r>
      <w:r w:rsidRPr="00B3229F">
        <w:rPr>
          <w:sz w:val="28"/>
          <w:szCs w:val="28"/>
        </w:rPr>
        <w:t>. В нарушение раздела 3 Приложения № 5 Приказа Минфина России от 30.03.15г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№52н на оборотной стороне инвентарной карточки № 195 от 31.07.2007г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не заполнены краткая характеристика объекта и перечень составляющих его предметов и его основные качественные и количественные показатели.</w:t>
      </w:r>
    </w:p>
    <w:p w:rsidR="00BB0B82" w:rsidRPr="00865A57" w:rsidRDefault="00BB0B82" w:rsidP="00BB0B8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3229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22</w:t>
      </w:r>
      <w:r w:rsidRPr="00865A57">
        <w:rPr>
          <w:rFonts w:ascii="Times New Roman" w:hAnsi="Times New Roman"/>
          <w:sz w:val="28"/>
          <w:szCs w:val="28"/>
        </w:rPr>
        <w:t xml:space="preserve">. В нарушение п.7 Приказа Минфина России от 28.12.2010 N 191, данные </w:t>
      </w:r>
      <w:proofErr w:type="spellStart"/>
      <w:r w:rsidRPr="00865A57">
        <w:rPr>
          <w:rFonts w:ascii="Times New Roman" w:hAnsi="Times New Roman"/>
          <w:sz w:val="28"/>
          <w:szCs w:val="28"/>
        </w:rPr>
        <w:t>оборотно</w:t>
      </w:r>
      <w:proofErr w:type="spellEnd"/>
      <w:r w:rsidRPr="00865A57">
        <w:rPr>
          <w:rFonts w:ascii="Times New Roman" w:hAnsi="Times New Roman"/>
          <w:sz w:val="28"/>
          <w:szCs w:val="28"/>
        </w:rPr>
        <w:t xml:space="preserve"> - сальдовой ведомости по счету 205.31 за 2020 год не соответствуют данным  годовой бухгалтерской   отчетности (ф. 0503769) «Сведения по дебиторской и кредиторской задолженности» за 2020 год на сумму 17 949,94 рублей.</w:t>
      </w:r>
    </w:p>
    <w:p w:rsidR="00BB0B82" w:rsidRPr="00B3229F" w:rsidRDefault="00BB0B82" w:rsidP="00BB0B82">
      <w:pPr>
        <w:ind w:firstLine="567"/>
        <w:jc w:val="both"/>
        <w:rPr>
          <w:sz w:val="28"/>
          <w:szCs w:val="28"/>
        </w:rPr>
      </w:pPr>
      <w:r w:rsidRPr="00B3229F">
        <w:rPr>
          <w:b/>
          <w:sz w:val="28"/>
          <w:szCs w:val="28"/>
        </w:rPr>
        <w:tab/>
      </w:r>
      <w:r>
        <w:rPr>
          <w:sz w:val="28"/>
          <w:szCs w:val="28"/>
        </w:rPr>
        <w:t>23</w:t>
      </w:r>
      <w:r w:rsidRPr="00B3229F">
        <w:rPr>
          <w:sz w:val="28"/>
          <w:szCs w:val="28"/>
        </w:rPr>
        <w:t>.</w:t>
      </w:r>
      <w:r w:rsidRPr="00B3229F">
        <w:rPr>
          <w:b/>
          <w:sz w:val="28"/>
          <w:szCs w:val="28"/>
        </w:rPr>
        <w:t xml:space="preserve"> </w:t>
      </w:r>
      <w:r w:rsidRPr="00B3229F">
        <w:rPr>
          <w:sz w:val="28"/>
          <w:szCs w:val="28"/>
        </w:rPr>
        <w:t>В нарушение Приказа Минфина России от 30.03.2015 № 52н учреждением в 2020 году применялся табель учета рабочего времени не соответствующий утвержденной форме по ОКУД 0504421.</w:t>
      </w:r>
    </w:p>
    <w:p w:rsidR="00BB0B82" w:rsidRPr="00B3229F" w:rsidRDefault="00BB0B82" w:rsidP="00BB0B82">
      <w:pPr>
        <w:ind w:firstLine="567"/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2</w:t>
      </w:r>
      <w:r>
        <w:rPr>
          <w:sz w:val="28"/>
          <w:szCs w:val="28"/>
        </w:rPr>
        <w:t>4</w:t>
      </w:r>
      <w:r w:rsidRPr="00B3229F">
        <w:rPr>
          <w:sz w:val="28"/>
          <w:szCs w:val="28"/>
        </w:rPr>
        <w:t>. Нарушений и недостатков при начислении заработной платы административному персоналу проверкой не установлено.</w:t>
      </w:r>
    </w:p>
    <w:p w:rsidR="00BB0B82" w:rsidRPr="00B3229F" w:rsidRDefault="00BB0B82" w:rsidP="00BB0B82">
      <w:pPr>
        <w:ind w:firstLine="567"/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25</w:t>
      </w:r>
      <w:r w:rsidRPr="00B3229F">
        <w:rPr>
          <w:sz w:val="28"/>
          <w:szCs w:val="28"/>
        </w:rPr>
        <w:t>. За период ограничительных мероприятий (карантина), а именно с 30.03.2020 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 по 28.06.20г</w:t>
      </w:r>
      <w:r>
        <w:rPr>
          <w:sz w:val="28"/>
          <w:szCs w:val="28"/>
        </w:rPr>
        <w:t>.</w:t>
      </w:r>
      <w:r w:rsidRPr="00B3229F">
        <w:rPr>
          <w:sz w:val="28"/>
          <w:szCs w:val="28"/>
        </w:rPr>
        <w:t xml:space="preserve">, сотрудникам МАДОУ № 31 заработная плата начислялась и выплачивалась в соответствии с п.2.1. раздела 2 положения об оплате труда работников МАДОУ № 31. </w:t>
      </w:r>
      <w:r w:rsidRPr="00B3229F">
        <w:rPr>
          <w:b/>
          <w:sz w:val="28"/>
          <w:szCs w:val="28"/>
        </w:rPr>
        <w:t>При проверке начисления и выплаты заработной платы нарушений и замечаний не установлено.</w:t>
      </w:r>
    </w:p>
    <w:p w:rsidR="00BB0B82" w:rsidRPr="00B3229F" w:rsidRDefault="00BB0B82" w:rsidP="00BB0B82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26</w:t>
      </w:r>
      <w:r w:rsidRPr="00B3229F">
        <w:rPr>
          <w:sz w:val="28"/>
          <w:szCs w:val="28"/>
        </w:rPr>
        <w:t xml:space="preserve">. Согласно представленным на проверку документам педагогические работники, закрытых на период ремонта групп, были привлечены к хозяйственным работам. </w:t>
      </w:r>
      <w:r w:rsidRPr="00B3229F">
        <w:rPr>
          <w:b/>
          <w:sz w:val="28"/>
          <w:szCs w:val="28"/>
        </w:rPr>
        <w:t>Нарушений и замечаний по начислению заработной платы не установлено.</w:t>
      </w:r>
    </w:p>
    <w:p w:rsidR="00BB0B82" w:rsidRPr="00B3229F" w:rsidRDefault="00BB0B82" w:rsidP="00BB0B8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27</w:t>
      </w:r>
      <w:r w:rsidRPr="00B3229F">
        <w:rPr>
          <w:sz w:val="28"/>
          <w:szCs w:val="28"/>
        </w:rPr>
        <w:t>.</w:t>
      </w:r>
      <w:r w:rsidRPr="00B3229F">
        <w:rPr>
          <w:bCs/>
          <w:sz w:val="28"/>
          <w:szCs w:val="28"/>
        </w:rPr>
        <w:t xml:space="preserve"> Карточки-справки по форме ОКУД 0504417 ведутся в нарушении установленного порядка.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 xml:space="preserve">         </w:t>
      </w:r>
      <w:r>
        <w:rPr>
          <w:sz w:val="28"/>
          <w:szCs w:val="28"/>
        </w:rPr>
        <w:t>28</w:t>
      </w:r>
      <w:r w:rsidRPr="00B3229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229F">
        <w:rPr>
          <w:sz w:val="28"/>
          <w:szCs w:val="28"/>
        </w:rPr>
        <w:t>По результатам выборочной проверки начислений по оплате труда за семь месяцев 2021 года нарушений не выявлено.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b/>
          <w:sz w:val="28"/>
          <w:szCs w:val="28"/>
        </w:rPr>
        <w:tab/>
      </w:r>
      <w:r>
        <w:rPr>
          <w:sz w:val="28"/>
          <w:szCs w:val="28"/>
        </w:rPr>
        <w:t>29</w:t>
      </w:r>
      <w:r w:rsidRPr="00B3229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B3229F">
        <w:rPr>
          <w:sz w:val="28"/>
          <w:szCs w:val="28"/>
        </w:rPr>
        <w:t xml:space="preserve">В нарушение </w:t>
      </w:r>
      <w:proofErr w:type="gramStart"/>
      <w:r w:rsidRPr="00B3229F">
        <w:rPr>
          <w:sz w:val="28"/>
          <w:szCs w:val="28"/>
        </w:rPr>
        <w:t>ч</w:t>
      </w:r>
      <w:proofErr w:type="gramEnd"/>
      <w:r w:rsidRPr="00B3229F">
        <w:rPr>
          <w:sz w:val="28"/>
          <w:szCs w:val="28"/>
        </w:rPr>
        <w:t xml:space="preserve">.1 ст.4 Закона 223-ФЗ и п.5.1. Положения,  Положение о закупке товаров, работ, услуг для МАДОУ №31 размещено на сайте </w:t>
      </w:r>
      <w:proofErr w:type="spellStart"/>
      <w:r w:rsidRPr="00B3229F">
        <w:rPr>
          <w:sz w:val="28"/>
          <w:szCs w:val="28"/>
        </w:rPr>
        <w:t>zakupki.gov.ru</w:t>
      </w:r>
      <w:proofErr w:type="spellEnd"/>
      <w:r w:rsidRPr="00B3229F">
        <w:rPr>
          <w:sz w:val="28"/>
          <w:szCs w:val="28"/>
        </w:rPr>
        <w:t xml:space="preserve">  несвоевременно.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  <w:t>3</w:t>
      </w:r>
      <w:r>
        <w:rPr>
          <w:sz w:val="28"/>
          <w:szCs w:val="28"/>
        </w:rPr>
        <w:t>0</w:t>
      </w:r>
      <w:r w:rsidRPr="00B3229F">
        <w:rPr>
          <w:sz w:val="28"/>
          <w:szCs w:val="28"/>
        </w:rPr>
        <w:t xml:space="preserve">. В нарушение </w:t>
      </w:r>
      <w:proofErr w:type="gramStart"/>
      <w:r w:rsidRPr="00B3229F">
        <w:rPr>
          <w:sz w:val="28"/>
          <w:szCs w:val="28"/>
        </w:rPr>
        <w:t>ч</w:t>
      </w:r>
      <w:proofErr w:type="gramEnd"/>
      <w:r w:rsidRPr="00B3229F">
        <w:rPr>
          <w:sz w:val="28"/>
          <w:szCs w:val="28"/>
        </w:rPr>
        <w:t xml:space="preserve">.5.1. ст.3 и п.1 ч.15 ст.4 Закона 223-ФЗ и п.4 Правил формирования плана закупок, в плане закупок МАДОУ № 31 на 2020 год не отражены закупки свыше ста тысяч рублей на  сумму 415 784,00 рублей. 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  <w:t>3</w:t>
      </w:r>
      <w:r>
        <w:rPr>
          <w:sz w:val="28"/>
          <w:szCs w:val="28"/>
        </w:rPr>
        <w:t>1</w:t>
      </w:r>
      <w:r w:rsidRPr="00B3229F">
        <w:rPr>
          <w:sz w:val="28"/>
          <w:szCs w:val="28"/>
        </w:rPr>
        <w:t xml:space="preserve">. В нарушение </w:t>
      </w:r>
      <w:proofErr w:type="gramStart"/>
      <w:r w:rsidRPr="00B3229F">
        <w:rPr>
          <w:sz w:val="28"/>
          <w:szCs w:val="28"/>
        </w:rPr>
        <w:t>ч</w:t>
      </w:r>
      <w:proofErr w:type="gramEnd"/>
      <w:r w:rsidRPr="00B3229F">
        <w:rPr>
          <w:sz w:val="28"/>
          <w:szCs w:val="28"/>
        </w:rPr>
        <w:t>.3 ст.4.1 Закона 223-ФЗ информация о заключенных договорах на сумму 190 816,00 рублей, в реестр договоров на сайт http://zakupki.gov.ru не вносилась.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  <w:t>3</w:t>
      </w:r>
      <w:r>
        <w:rPr>
          <w:sz w:val="28"/>
          <w:szCs w:val="28"/>
        </w:rPr>
        <w:t>2</w:t>
      </w:r>
      <w:r w:rsidRPr="00B3229F">
        <w:rPr>
          <w:sz w:val="28"/>
          <w:szCs w:val="28"/>
        </w:rPr>
        <w:t>. Ежемесячные сведения</w:t>
      </w:r>
      <w:r w:rsidRPr="00B3229F">
        <w:t xml:space="preserve"> </w:t>
      </w:r>
      <w:r w:rsidRPr="00B3229F">
        <w:rPr>
          <w:sz w:val="28"/>
          <w:szCs w:val="28"/>
        </w:rPr>
        <w:t xml:space="preserve">о количестве и стоимости договоров за 2020 год и семь месяцев 2021 года размещенные на сайте </w:t>
      </w:r>
      <w:proofErr w:type="spellStart"/>
      <w:r w:rsidRPr="00B3229F">
        <w:rPr>
          <w:sz w:val="28"/>
          <w:szCs w:val="28"/>
        </w:rPr>
        <w:t>zakupki.gov.ru</w:t>
      </w:r>
      <w:proofErr w:type="spellEnd"/>
      <w:r w:rsidRPr="00B3229F">
        <w:rPr>
          <w:sz w:val="28"/>
          <w:szCs w:val="28"/>
        </w:rPr>
        <w:t xml:space="preserve">  недостоверны. 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33</w:t>
      </w:r>
      <w:r w:rsidRPr="00B3229F">
        <w:rPr>
          <w:sz w:val="28"/>
          <w:szCs w:val="28"/>
        </w:rPr>
        <w:t>. В противоречие аукционной документации и в нарушение подпункта 2 пункта 63.1 Положения о закупке МАДОУ № 31, проектом контракта на Капитальный ремонт здания (замена окон) МАДОУ центр развития ребёнка - детский сад № 31 (Раздел 3), размер обеспечения исполнения контракта установлен в размере 5 (пять) процентов от начальной (максимальной) цены.</w:t>
      </w:r>
    </w:p>
    <w:p w:rsidR="00BB0B82" w:rsidRPr="00B3229F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>34</w:t>
      </w:r>
      <w:r w:rsidRPr="00B3229F">
        <w:rPr>
          <w:sz w:val="28"/>
          <w:szCs w:val="28"/>
        </w:rPr>
        <w:t>. Сведения о заключенных контрактах опубликованы своевременно.</w:t>
      </w:r>
    </w:p>
    <w:p w:rsidR="00BB0B82" w:rsidRDefault="00BB0B82" w:rsidP="00BB0B82">
      <w:pPr>
        <w:jc w:val="both"/>
        <w:rPr>
          <w:sz w:val="28"/>
          <w:szCs w:val="28"/>
        </w:rPr>
      </w:pPr>
      <w:r w:rsidRPr="00B3229F">
        <w:rPr>
          <w:sz w:val="28"/>
          <w:szCs w:val="28"/>
        </w:rPr>
        <w:tab/>
      </w:r>
      <w:r>
        <w:rPr>
          <w:sz w:val="28"/>
          <w:szCs w:val="28"/>
        </w:rPr>
        <w:t xml:space="preserve">35. </w:t>
      </w:r>
      <w:r w:rsidRPr="00B3229F">
        <w:rPr>
          <w:sz w:val="28"/>
          <w:szCs w:val="28"/>
        </w:rPr>
        <w:t>Сведения об исполнении контрактов в проверяемом периоде опубликованы своевременно.</w:t>
      </w:r>
    </w:p>
    <w:p w:rsidR="00BB0B82" w:rsidRDefault="00BB0B82" w:rsidP="00BB0B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36. Проверкой установлено, что в целом бюджетные средства и средства родительской платы,</w:t>
      </w:r>
      <w:r w:rsidRPr="008E1A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предусмотренные ПФХД МАДОУ № 31 на 2020 год и семь месяцев 2021 года </w:t>
      </w:r>
      <w:r w:rsidRPr="00953A74">
        <w:rPr>
          <w:sz w:val="28"/>
          <w:szCs w:val="28"/>
        </w:rPr>
        <w:t>для осуществления полномочий в сфере дошкольного образования</w:t>
      </w:r>
      <w:r>
        <w:rPr>
          <w:sz w:val="28"/>
          <w:szCs w:val="28"/>
        </w:rPr>
        <w:t>, исполнены своевременно, эффективно на установленные цели:</w:t>
      </w:r>
    </w:p>
    <w:p w:rsidR="00BB0B82" w:rsidRPr="0027075E" w:rsidRDefault="00BB0B82" w:rsidP="00BB0B8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27075E">
        <w:rPr>
          <w:rFonts w:ascii="Times New Roman" w:hAnsi="Times New Roman"/>
          <w:sz w:val="28"/>
          <w:szCs w:val="28"/>
        </w:rPr>
        <w:t>- муниципальные задания на 2020 год  и 2021 год сформированы в соответствии с Порядком №816.</w:t>
      </w:r>
    </w:p>
    <w:p w:rsidR="00BB0B82" w:rsidRPr="0027075E" w:rsidRDefault="00BB0B82" w:rsidP="00BB0B82">
      <w:pPr>
        <w:jc w:val="both"/>
        <w:rPr>
          <w:sz w:val="28"/>
          <w:szCs w:val="28"/>
        </w:rPr>
      </w:pPr>
      <w:r w:rsidRPr="0027075E">
        <w:rPr>
          <w:sz w:val="28"/>
          <w:szCs w:val="28"/>
        </w:rPr>
        <w:t xml:space="preserve">         - расчет нормативных затрат на оказание муниципальной услуги с применением корректирующих коэффициентов, произведен в соответствии с Порядком №816 и Порядком № 775-осн.</w:t>
      </w:r>
    </w:p>
    <w:p w:rsidR="00BB0B82" w:rsidRPr="0027075E" w:rsidRDefault="00BB0B82" w:rsidP="00BB0B82">
      <w:pPr>
        <w:jc w:val="both"/>
        <w:rPr>
          <w:sz w:val="28"/>
          <w:szCs w:val="28"/>
        </w:rPr>
      </w:pPr>
      <w:r w:rsidRPr="0027075E">
        <w:rPr>
          <w:sz w:val="28"/>
          <w:szCs w:val="28"/>
        </w:rPr>
        <w:t xml:space="preserve">         - муниципальное задание за 2020 год выполнено.</w:t>
      </w:r>
    </w:p>
    <w:p w:rsidR="00BB0B82" w:rsidRPr="00B3229F" w:rsidRDefault="00BB0B82" w:rsidP="00BB0B82">
      <w:pPr>
        <w:jc w:val="both"/>
        <w:rPr>
          <w:rStyle w:val="a8"/>
          <w:sz w:val="28"/>
          <w:szCs w:val="28"/>
        </w:rPr>
      </w:pPr>
      <w:r w:rsidRPr="0027075E">
        <w:rPr>
          <w:sz w:val="28"/>
          <w:szCs w:val="28"/>
        </w:rPr>
        <w:t xml:space="preserve">         - объем муниципальной услуги по муниципальному заданию за 2020 г. (223 чел.)  и 2021 г. (203 чел.)  не превышает предельно допустимой наполняемости детей детского сада (258 чел.).</w:t>
      </w:r>
    </w:p>
    <w:p w:rsidR="000B0DB9" w:rsidRDefault="000B0DB9" w:rsidP="00BB0B82">
      <w:pPr>
        <w:jc w:val="both"/>
        <w:rPr>
          <w:sz w:val="28"/>
          <w:szCs w:val="28"/>
        </w:rPr>
      </w:pPr>
    </w:p>
    <w:p w:rsidR="008F2BAF" w:rsidRPr="00054995" w:rsidRDefault="00777813" w:rsidP="00C17356">
      <w:pPr>
        <w:jc w:val="both"/>
        <w:rPr>
          <w:rStyle w:val="1"/>
          <w:sz w:val="28"/>
          <w:szCs w:val="28"/>
          <w:shd w:val="clear" w:color="auto" w:fill="auto"/>
        </w:rPr>
      </w:pPr>
      <w:r>
        <w:rPr>
          <w:sz w:val="28"/>
          <w:szCs w:val="28"/>
        </w:rPr>
        <w:tab/>
      </w:r>
      <w:r w:rsidR="00C17356">
        <w:rPr>
          <w:sz w:val="28"/>
          <w:szCs w:val="28"/>
        </w:rPr>
        <w:t>Представление</w:t>
      </w:r>
      <w:r w:rsidR="00E1723A" w:rsidRPr="0000241C">
        <w:rPr>
          <w:sz w:val="28"/>
          <w:szCs w:val="28"/>
        </w:rPr>
        <w:t xml:space="preserve"> о принятии мер по устранению на</w:t>
      </w:r>
      <w:r w:rsidR="0000241C" w:rsidRPr="0000241C">
        <w:rPr>
          <w:sz w:val="28"/>
          <w:szCs w:val="28"/>
        </w:rPr>
        <w:t>рушений и недост</w:t>
      </w:r>
      <w:r w:rsidR="00C17356">
        <w:rPr>
          <w:sz w:val="28"/>
          <w:szCs w:val="28"/>
        </w:rPr>
        <w:t xml:space="preserve">атков направлено в </w:t>
      </w:r>
      <w:r w:rsidR="00C17356" w:rsidRPr="00142180">
        <w:rPr>
          <w:sz w:val="28"/>
          <w:szCs w:val="28"/>
        </w:rPr>
        <w:t xml:space="preserve">муниципальное </w:t>
      </w:r>
      <w:r w:rsidR="00C17356">
        <w:rPr>
          <w:sz w:val="28"/>
          <w:szCs w:val="28"/>
        </w:rPr>
        <w:t xml:space="preserve"> </w:t>
      </w:r>
      <w:r w:rsidR="00C17356" w:rsidRPr="00142180">
        <w:rPr>
          <w:sz w:val="28"/>
          <w:szCs w:val="28"/>
        </w:rPr>
        <w:t>автономное дошкольное образовательное  учреждение центр развития ребенка детский сад №31 станицы Ленинградской муниципального образования Ленинг</w:t>
      </w:r>
      <w:r w:rsidR="00C17356">
        <w:rPr>
          <w:sz w:val="28"/>
          <w:szCs w:val="28"/>
        </w:rPr>
        <w:t>радский район</w:t>
      </w:r>
      <w:r w:rsidR="00C17356" w:rsidRPr="00406EF5">
        <w:rPr>
          <w:sz w:val="28"/>
          <w:szCs w:val="28"/>
        </w:rPr>
        <w:t>.</w:t>
      </w:r>
      <w:r w:rsidR="008F2BAF">
        <w:rPr>
          <w:rStyle w:val="1"/>
          <w:sz w:val="28"/>
          <w:szCs w:val="28"/>
        </w:rPr>
        <w:tab/>
        <w:t xml:space="preserve">Отчет по проверке направлен для ознакомления </w:t>
      </w:r>
      <w:r w:rsidR="008F2BAF">
        <w:rPr>
          <w:sz w:val="28"/>
          <w:szCs w:val="28"/>
        </w:rPr>
        <w:t>главе администрации муниципального образования Ленин</w:t>
      </w:r>
      <w:r w:rsidR="005F7B95">
        <w:rPr>
          <w:sz w:val="28"/>
          <w:szCs w:val="28"/>
        </w:rPr>
        <w:t xml:space="preserve">градский район </w:t>
      </w:r>
      <w:r w:rsidR="008F2BAF">
        <w:rPr>
          <w:sz w:val="28"/>
          <w:szCs w:val="28"/>
        </w:rPr>
        <w:t>Ю.Ю.</w:t>
      </w:r>
      <w:r w:rsidR="00BB0B82">
        <w:rPr>
          <w:sz w:val="28"/>
          <w:szCs w:val="28"/>
        </w:rPr>
        <w:t xml:space="preserve"> </w:t>
      </w:r>
      <w:proofErr w:type="spellStart"/>
      <w:r w:rsidR="008F2BAF">
        <w:rPr>
          <w:sz w:val="28"/>
          <w:szCs w:val="28"/>
        </w:rPr>
        <w:t>Шулико</w:t>
      </w:r>
      <w:proofErr w:type="spellEnd"/>
      <w:r w:rsidR="008F2BAF">
        <w:rPr>
          <w:sz w:val="28"/>
          <w:szCs w:val="28"/>
        </w:rPr>
        <w:t xml:space="preserve">, </w:t>
      </w:r>
      <w:r w:rsidR="008F2BAF">
        <w:rPr>
          <w:rStyle w:val="1"/>
          <w:sz w:val="28"/>
          <w:szCs w:val="28"/>
        </w:rPr>
        <w:t>председателю Совета муниципального образования Ленинградский район     И.А.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 w:rsidR="008F2BAF">
        <w:rPr>
          <w:rStyle w:val="1"/>
          <w:sz w:val="28"/>
          <w:szCs w:val="28"/>
        </w:rPr>
        <w:t>Горелко</w:t>
      </w:r>
      <w:proofErr w:type="spellEnd"/>
      <w:r w:rsidR="008F2BAF">
        <w:rPr>
          <w:rStyle w:val="1"/>
          <w:sz w:val="28"/>
          <w:szCs w:val="28"/>
        </w:rPr>
        <w:t xml:space="preserve"> и начальнику управления образования администрации муниципального образования Ленинградский район Е.В.</w:t>
      </w:r>
      <w:r w:rsidR="005F7B95">
        <w:rPr>
          <w:rStyle w:val="1"/>
          <w:sz w:val="28"/>
          <w:szCs w:val="28"/>
        </w:rPr>
        <w:t xml:space="preserve"> </w:t>
      </w:r>
      <w:proofErr w:type="spellStart"/>
      <w:r w:rsidR="008F2BAF" w:rsidRPr="00FF0C41">
        <w:rPr>
          <w:rStyle w:val="1"/>
          <w:sz w:val="28"/>
          <w:szCs w:val="28"/>
        </w:rPr>
        <w:t>Плохотнюк</w:t>
      </w:r>
      <w:proofErr w:type="spellEnd"/>
      <w:r w:rsidR="008F2BAF">
        <w:rPr>
          <w:rStyle w:val="1"/>
          <w:sz w:val="28"/>
          <w:szCs w:val="28"/>
        </w:rPr>
        <w:t>.</w:t>
      </w:r>
    </w:p>
    <w:p w:rsidR="009C633A" w:rsidRDefault="009C633A" w:rsidP="008F2BAF">
      <w:pPr>
        <w:ind w:firstLine="708"/>
        <w:jc w:val="both"/>
      </w:pPr>
    </w:p>
    <w:sectPr w:rsidR="009C633A" w:rsidSect="0083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7D"/>
    <w:rsid w:val="0000241C"/>
    <w:rsid w:val="00083E4B"/>
    <w:rsid w:val="000B01CA"/>
    <w:rsid w:val="000B0DB9"/>
    <w:rsid w:val="00166E21"/>
    <w:rsid w:val="001E77E9"/>
    <w:rsid w:val="002D703C"/>
    <w:rsid w:val="003068F2"/>
    <w:rsid w:val="003D1F2A"/>
    <w:rsid w:val="003F6388"/>
    <w:rsid w:val="00460407"/>
    <w:rsid w:val="004A42EB"/>
    <w:rsid w:val="004E4CB5"/>
    <w:rsid w:val="0051051A"/>
    <w:rsid w:val="005879D8"/>
    <w:rsid w:val="005F7B95"/>
    <w:rsid w:val="00601E05"/>
    <w:rsid w:val="00777813"/>
    <w:rsid w:val="00836930"/>
    <w:rsid w:val="008615D3"/>
    <w:rsid w:val="008744A6"/>
    <w:rsid w:val="008F2BAF"/>
    <w:rsid w:val="009925C2"/>
    <w:rsid w:val="009C633A"/>
    <w:rsid w:val="009D5D7D"/>
    <w:rsid w:val="00A631A5"/>
    <w:rsid w:val="00AC7C93"/>
    <w:rsid w:val="00BA2D23"/>
    <w:rsid w:val="00BB0B82"/>
    <w:rsid w:val="00C17356"/>
    <w:rsid w:val="00CF3F11"/>
    <w:rsid w:val="00E1723A"/>
    <w:rsid w:val="00E4573C"/>
    <w:rsid w:val="00E5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customStyle="1" w:styleId="paragraph">
    <w:name w:val="paragraph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083E4B"/>
  </w:style>
  <w:style w:type="paragraph" w:customStyle="1" w:styleId="s1">
    <w:name w:val="s_1"/>
    <w:basedOn w:val="a"/>
    <w:rsid w:val="00083E4B"/>
    <w:pPr>
      <w:spacing w:before="100" w:beforeAutospacing="1" w:after="100" w:afterAutospacing="1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83E4B"/>
    <w:pPr>
      <w:spacing w:before="100" w:beforeAutospacing="1" w:after="100" w:afterAutospacing="1"/>
    </w:pPr>
    <w:rPr>
      <w:rFonts w:eastAsia="Times New Roman"/>
    </w:rPr>
  </w:style>
  <w:style w:type="paragraph" w:customStyle="1" w:styleId="Textbodyuser">
    <w:name w:val="Text body (user)"/>
    <w:basedOn w:val="a"/>
    <w:qFormat/>
    <w:rsid w:val="0000241C"/>
    <w:pPr>
      <w:widowControl w:val="0"/>
      <w:suppressAutoHyphens/>
      <w:jc w:val="center"/>
      <w:textAlignment w:val="baseline"/>
    </w:pPr>
    <w:rPr>
      <w:rFonts w:eastAsia="Andale Sans UI" w:cs="Tahoma"/>
      <w:b/>
      <w:kern w:val="1"/>
      <w:lang w:val="en-US" w:eastAsia="zh-CN" w:bidi="en-US"/>
    </w:rPr>
  </w:style>
  <w:style w:type="character" w:styleId="a7">
    <w:name w:val="Emphasis"/>
    <w:basedOn w:val="a0"/>
    <w:uiPriority w:val="20"/>
    <w:qFormat/>
    <w:rsid w:val="0000241C"/>
    <w:rPr>
      <w:i/>
      <w:iCs/>
    </w:rPr>
  </w:style>
  <w:style w:type="character" w:customStyle="1" w:styleId="s10">
    <w:name w:val="s_10"/>
    <w:basedOn w:val="a0"/>
    <w:rsid w:val="000B0DB9"/>
  </w:style>
  <w:style w:type="character" w:styleId="a8">
    <w:name w:val="Hyperlink"/>
    <w:basedOn w:val="a0"/>
    <w:uiPriority w:val="99"/>
    <w:unhideWhenUsed/>
    <w:rsid w:val="000B0D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2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1723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E1723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723A"/>
    <w:pPr>
      <w:ind w:left="720"/>
      <w:contextualSpacing/>
      <w:jc w:val="both"/>
    </w:pPr>
    <w:rPr>
      <w:rFonts w:eastAsia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0"/>
    <w:uiPriority w:val="99"/>
    <w:rsid w:val="00E1723A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s.gov.ru" TargetMode="External"/><Relationship Id="rId4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Admin</cp:lastModifiedBy>
  <cp:revision>24</cp:revision>
  <cp:lastPrinted>2021-02-18T08:35:00Z</cp:lastPrinted>
  <dcterms:created xsi:type="dcterms:W3CDTF">2019-12-30T12:35:00Z</dcterms:created>
  <dcterms:modified xsi:type="dcterms:W3CDTF">2021-11-18T08:36:00Z</dcterms:modified>
</cp:coreProperties>
</file>