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заключений на отчет об исполнении бюджета муниципального образо</w:t>
      </w:r>
      <w:r w:rsidR="002A54DC">
        <w:rPr>
          <w:b/>
          <w:sz w:val="28"/>
          <w:szCs w:val="28"/>
        </w:rPr>
        <w:t>вания Ленинградский район за 2020</w:t>
      </w:r>
      <w:r>
        <w:rPr>
          <w:b/>
          <w:sz w:val="28"/>
          <w:szCs w:val="28"/>
        </w:rPr>
        <w:t xml:space="preserve"> год </w:t>
      </w:r>
    </w:p>
    <w:p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отчеты администраций сельских поселений  об исполнении </w:t>
      </w:r>
    </w:p>
    <w:p w:rsidR="003B0C58" w:rsidRDefault="003B0C58" w:rsidP="003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</w:t>
      </w:r>
      <w:r w:rsidR="002A54DC">
        <w:rPr>
          <w:b/>
          <w:sz w:val="28"/>
          <w:szCs w:val="28"/>
        </w:rPr>
        <w:t>джетов сельских поселений за 2020</w:t>
      </w:r>
      <w:r>
        <w:rPr>
          <w:b/>
          <w:sz w:val="28"/>
          <w:szCs w:val="28"/>
        </w:rPr>
        <w:t xml:space="preserve"> год</w:t>
      </w:r>
    </w:p>
    <w:p w:rsidR="004A0915" w:rsidRDefault="004A0915" w:rsidP="002C404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A0915" w:rsidRDefault="004A0915" w:rsidP="002C404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C404D" w:rsidRDefault="002C404D" w:rsidP="002C404D">
      <w:pPr>
        <w:shd w:val="clear" w:color="auto" w:fill="FFFFFF"/>
        <w:ind w:firstLine="708"/>
        <w:jc w:val="both"/>
        <w:rPr>
          <w:bCs/>
          <w:color w:val="000000"/>
          <w:spacing w:val="1"/>
          <w:sz w:val="28"/>
          <w:szCs w:val="28"/>
        </w:rPr>
      </w:pPr>
      <w:proofErr w:type="gramStart"/>
      <w:r w:rsidRPr="009914EE">
        <w:rPr>
          <w:sz w:val="28"/>
          <w:szCs w:val="28"/>
        </w:rPr>
        <w:t xml:space="preserve">В соответствии </w:t>
      </w:r>
      <w:r w:rsidR="001D6A15"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Положени</w:t>
      </w:r>
      <w:r w:rsidR="001D6A15">
        <w:rPr>
          <w:spacing w:val="1"/>
          <w:sz w:val="28"/>
          <w:szCs w:val="28"/>
        </w:rPr>
        <w:t>ем</w:t>
      </w:r>
      <w:r>
        <w:rPr>
          <w:spacing w:val="1"/>
          <w:sz w:val="28"/>
          <w:szCs w:val="28"/>
        </w:rPr>
        <w:t xml:space="preserve">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 от 28 октября 2011 года №60 (</w:t>
      </w:r>
      <w:r w:rsidRPr="00511EAE">
        <w:rPr>
          <w:sz w:val="28"/>
          <w:szCs w:val="28"/>
        </w:rPr>
        <w:t>с изм. от 25.05.2017 №51</w:t>
      </w:r>
      <w:r>
        <w:rPr>
          <w:sz w:val="28"/>
          <w:szCs w:val="28"/>
        </w:rPr>
        <w:t>)</w:t>
      </w:r>
      <w:r w:rsidRPr="00626AC7">
        <w:rPr>
          <w:spacing w:val="1"/>
          <w:sz w:val="28"/>
          <w:szCs w:val="28"/>
        </w:rPr>
        <w:t xml:space="preserve">, </w:t>
      </w:r>
      <w:r w:rsidR="001D6A15">
        <w:rPr>
          <w:spacing w:val="1"/>
          <w:sz w:val="28"/>
          <w:szCs w:val="28"/>
        </w:rPr>
        <w:t>с</w:t>
      </w:r>
      <w:r w:rsidRPr="00626AC7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ями </w:t>
      </w:r>
      <w:r w:rsidRPr="00626AC7">
        <w:rPr>
          <w:sz w:val="28"/>
          <w:szCs w:val="28"/>
        </w:rPr>
        <w:t xml:space="preserve"> о  передаче полномочий по осуществлению внешнего муниципального финансового контроля </w:t>
      </w:r>
      <w:r>
        <w:rPr>
          <w:sz w:val="28"/>
          <w:szCs w:val="28"/>
        </w:rPr>
        <w:t xml:space="preserve">с сельскими поселениями Ленинградского района, </w:t>
      </w:r>
      <w:r w:rsidRPr="00626AC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распоряжением контрольно-счетной палаты муниципального образования Ленинградский район   от  </w:t>
      </w:r>
      <w:r w:rsidR="001B4555">
        <w:rPr>
          <w:spacing w:val="1"/>
          <w:sz w:val="28"/>
          <w:szCs w:val="28"/>
        </w:rPr>
        <w:t>15</w:t>
      </w:r>
      <w:r>
        <w:rPr>
          <w:spacing w:val="1"/>
          <w:sz w:val="28"/>
          <w:szCs w:val="28"/>
        </w:rPr>
        <w:t xml:space="preserve"> </w:t>
      </w:r>
      <w:r w:rsidR="001B4555">
        <w:rPr>
          <w:spacing w:val="1"/>
          <w:sz w:val="28"/>
          <w:szCs w:val="28"/>
        </w:rPr>
        <w:t xml:space="preserve">февраля </w:t>
      </w:r>
      <w:r>
        <w:rPr>
          <w:spacing w:val="1"/>
          <w:sz w:val="28"/>
          <w:szCs w:val="28"/>
        </w:rPr>
        <w:t>20</w:t>
      </w:r>
      <w:r w:rsidR="001B4555">
        <w:rPr>
          <w:spacing w:val="1"/>
          <w:sz w:val="28"/>
          <w:szCs w:val="28"/>
        </w:rPr>
        <w:t>21</w:t>
      </w:r>
      <w:r>
        <w:rPr>
          <w:spacing w:val="1"/>
          <w:sz w:val="28"/>
          <w:szCs w:val="28"/>
        </w:rPr>
        <w:t xml:space="preserve"> года № 0</w:t>
      </w:r>
      <w:r w:rsidR="001B4555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-р, </w:t>
      </w:r>
      <w:r w:rsidRPr="009914EE">
        <w:rPr>
          <w:spacing w:val="1"/>
          <w:sz w:val="28"/>
          <w:szCs w:val="28"/>
        </w:rPr>
        <w:t xml:space="preserve"> </w:t>
      </w:r>
      <w:r w:rsidR="001D6A15">
        <w:rPr>
          <w:spacing w:val="1"/>
          <w:sz w:val="28"/>
          <w:szCs w:val="28"/>
        </w:rPr>
        <w:t>проведена внешняя проверка</w:t>
      </w:r>
      <w:proofErr w:type="gramEnd"/>
      <w:r w:rsidR="001D6A15">
        <w:rPr>
          <w:spacing w:val="1"/>
          <w:sz w:val="28"/>
          <w:szCs w:val="28"/>
        </w:rPr>
        <w:t xml:space="preserve"> отчета об исполнении бюджета муниципального образования Ленинградский р</w:t>
      </w:r>
      <w:r w:rsidR="001B4555">
        <w:rPr>
          <w:spacing w:val="1"/>
          <w:sz w:val="28"/>
          <w:szCs w:val="28"/>
        </w:rPr>
        <w:t>айон и сельских поселений за 2020</w:t>
      </w:r>
      <w:r w:rsidR="001D6A15">
        <w:rPr>
          <w:spacing w:val="1"/>
          <w:sz w:val="28"/>
          <w:szCs w:val="28"/>
        </w:rPr>
        <w:t xml:space="preserve"> год.</w:t>
      </w:r>
    </w:p>
    <w:p w:rsidR="002C404D" w:rsidRDefault="004E0A3D" w:rsidP="004E0A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 отчета об исполнении бюджета  проведена на основании годовой бухгалтерской </w:t>
      </w:r>
      <w:proofErr w:type="gramStart"/>
      <w:r>
        <w:rPr>
          <w:sz w:val="28"/>
          <w:szCs w:val="28"/>
        </w:rPr>
        <w:t>отчетности</w:t>
      </w:r>
      <w:r w:rsidRPr="004E0A3D">
        <w:rPr>
          <w:bCs/>
          <w:color w:val="000000"/>
          <w:spacing w:val="1"/>
          <w:sz w:val="28"/>
          <w:szCs w:val="28"/>
        </w:rPr>
        <w:t xml:space="preserve"> </w:t>
      </w:r>
      <w:r w:rsidRPr="007C181D">
        <w:rPr>
          <w:bCs/>
          <w:color w:val="000000"/>
          <w:spacing w:val="1"/>
          <w:sz w:val="28"/>
          <w:szCs w:val="28"/>
        </w:rPr>
        <w:t>главных распорядителей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7C181D">
        <w:rPr>
          <w:bCs/>
          <w:color w:val="000000"/>
          <w:spacing w:val="1"/>
          <w:sz w:val="28"/>
          <w:szCs w:val="28"/>
        </w:rPr>
        <w:t xml:space="preserve"> средств бюджета муниципального образования</w:t>
      </w:r>
      <w:proofErr w:type="gramEnd"/>
      <w:r w:rsidRPr="007C181D">
        <w:rPr>
          <w:bCs/>
          <w:color w:val="000000"/>
          <w:spacing w:val="1"/>
          <w:sz w:val="28"/>
          <w:szCs w:val="28"/>
        </w:rPr>
        <w:t xml:space="preserve"> Ленинградский район и сельских поселений</w:t>
      </w:r>
      <w:r>
        <w:rPr>
          <w:b/>
          <w:sz w:val="28"/>
          <w:szCs w:val="28"/>
        </w:rPr>
        <w:t>.</w:t>
      </w:r>
    </w:p>
    <w:p w:rsidR="004E0A3D" w:rsidRDefault="004E0A3D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Целью проведения внешней проверки годового отчета об исполнении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 подтверждение полноты и достоверности данных об исполнении бюджета,  оценка соблюдения бюджетного законодательства при осуществлении бюджетного процесса,  оценка уровня исполнения показателей, утвержденных реш</w:t>
      </w:r>
      <w:r w:rsidR="001B4555">
        <w:rPr>
          <w:color w:val="000000"/>
          <w:sz w:val="28"/>
          <w:szCs w:val="28"/>
        </w:rPr>
        <w:t>ением  о бюджете на отчетный 2020</w:t>
      </w:r>
      <w:r>
        <w:rPr>
          <w:color w:val="000000"/>
          <w:sz w:val="28"/>
          <w:szCs w:val="28"/>
        </w:rPr>
        <w:t xml:space="preserve"> финансовый год. </w:t>
      </w:r>
    </w:p>
    <w:p w:rsidR="00C875D3" w:rsidRDefault="00B71DB0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выявлены нарушения</w:t>
      </w:r>
      <w:r w:rsidR="00C875D3">
        <w:rPr>
          <w:color w:val="000000"/>
          <w:sz w:val="28"/>
          <w:szCs w:val="28"/>
        </w:rPr>
        <w:t>:</w:t>
      </w:r>
    </w:p>
    <w:p w:rsidR="00C875D3" w:rsidRDefault="00C875D3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1DB0">
        <w:rPr>
          <w:color w:val="000000"/>
          <w:sz w:val="28"/>
          <w:szCs w:val="28"/>
        </w:rPr>
        <w:t xml:space="preserve"> порядка применения бюджетной классификации расходов, </w:t>
      </w:r>
    </w:p>
    <w:p w:rsidR="00C875D3" w:rsidRDefault="00C875D3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1DB0">
        <w:rPr>
          <w:color w:val="000000"/>
          <w:sz w:val="28"/>
          <w:szCs w:val="28"/>
        </w:rPr>
        <w:t xml:space="preserve">порядка формирования и использования бюджетных ассигнований муниципальных дорожных  фондов, </w:t>
      </w:r>
    </w:p>
    <w:p w:rsidR="00C875D3" w:rsidRDefault="00C875D3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1DB0">
        <w:rPr>
          <w:color w:val="000000"/>
          <w:sz w:val="28"/>
          <w:szCs w:val="28"/>
        </w:rPr>
        <w:t xml:space="preserve"> порядка и условий оплаты труда сотрудников муниципальных органов,</w:t>
      </w:r>
    </w:p>
    <w:p w:rsidR="00C875D3" w:rsidRDefault="00C875D3" w:rsidP="004E0A3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1DB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71DB0">
        <w:rPr>
          <w:color w:val="000000"/>
          <w:sz w:val="28"/>
          <w:szCs w:val="28"/>
        </w:rPr>
        <w:t xml:space="preserve">превышение </w:t>
      </w:r>
      <w:r>
        <w:rPr>
          <w:color w:val="000000"/>
          <w:sz w:val="28"/>
          <w:szCs w:val="28"/>
        </w:rPr>
        <w:t xml:space="preserve">рекомендуемого размера </w:t>
      </w:r>
      <w:r w:rsidR="00B71DB0">
        <w:rPr>
          <w:color w:val="000000"/>
          <w:sz w:val="28"/>
          <w:szCs w:val="28"/>
        </w:rPr>
        <w:t xml:space="preserve">расходов на содержание органов местного самоуправления, </w:t>
      </w:r>
    </w:p>
    <w:p w:rsidR="003A07B6" w:rsidRDefault="004F510D" w:rsidP="004E0A3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принятие бюджетных обязатель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>ерх  утвержденных лимитов.</w:t>
      </w:r>
    </w:p>
    <w:p w:rsidR="004F510D" w:rsidRDefault="004F510D" w:rsidP="004E0A3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неэффективное использование бюджетных средств,</w:t>
      </w:r>
    </w:p>
    <w:p w:rsidR="004F510D" w:rsidRDefault="004F510D" w:rsidP="004F510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превышение утвержденных в бюджете бюджетных ассигнований над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в муниципальных программах прогнозируемых объемах бюджетных ассигно</w:t>
      </w:r>
      <w:r w:rsidR="00A04033">
        <w:rPr>
          <w:color w:val="000000"/>
          <w:sz w:val="28"/>
          <w:szCs w:val="28"/>
        </w:rPr>
        <w:t>ваний на исполнение мероприятий,</w:t>
      </w:r>
    </w:p>
    <w:p w:rsidR="00A04033" w:rsidRDefault="00A04033" w:rsidP="00A04033">
      <w:pPr>
        <w:pStyle w:val="a6"/>
        <w:spacing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>
        <w:rPr>
          <w:sz w:val="28"/>
          <w:szCs w:val="28"/>
        </w:rPr>
        <w:t xml:space="preserve">в нарушение ст.57 ТК РФ сверх утвержденного штатного расписания в администрацию </w:t>
      </w:r>
      <w:proofErr w:type="spellStart"/>
      <w:r>
        <w:rPr>
          <w:sz w:val="28"/>
          <w:szCs w:val="28"/>
        </w:rPr>
        <w:t>Новоуманского</w:t>
      </w:r>
      <w:proofErr w:type="spellEnd"/>
      <w:r>
        <w:rPr>
          <w:sz w:val="28"/>
          <w:szCs w:val="28"/>
        </w:rPr>
        <w:t xml:space="preserve"> сельского поселения приняты на работу 15 человек на основании трудовых договоров. Должности не предусмотрены штатным расписанием администрации </w:t>
      </w:r>
      <w:proofErr w:type="spellStart"/>
      <w:r>
        <w:rPr>
          <w:sz w:val="28"/>
          <w:szCs w:val="28"/>
        </w:rPr>
        <w:t>Новоуманского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04033" w:rsidRDefault="00A04033" w:rsidP="00A04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обстоятельства имеют признаки административного правонарушения, ответственность за которое предусмотрена по ст.5.27 «Нарушение трудового законодательства и иных нормативных правовых актов, содержащих нормы трудового права» 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4F510D" w:rsidRPr="00A04033" w:rsidRDefault="00A04033" w:rsidP="00A040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Информация </w:t>
      </w:r>
      <w:proofErr w:type="gramStart"/>
      <w:r>
        <w:rPr>
          <w:sz w:val="28"/>
          <w:szCs w:val="28"/>
        </w:rPr>
        <w:t>по данному нарушению направлена в Государственную инспекцию труда в Краснодарском крае для рассмотрения в пределах</w:t>
      </w:r>
      <w:proofErr w:type="gramEnd"/>
      <w:r>
        <w:rPr>
          <w:sz w:val="28"/>
          <w:szCs w:val="28"/>
        </w:rPr>
        <w:t xml:space="preserve"> своей компетенции.</w:t>
      </w:r>
    </w:p>
    <w:p w:rsidR="002C404D" w:rsidRDefault="002C404D" w:rsidP="00F04E1C">
      <w:pPr>
        <w:autoSpaceDE w:val="0"/>
        <w:autoSpaceDN w:val="0"/>
        <w:adjustRightInd w:val="0"/>
        <w:ind w:firstLine="540"/>
        <w:jc w:val="both"/>
        <w:rPr>
          <w:rStyle w:val="10"/>
          <w:sz w:val="28"/>
          <w:szCs w:val="28"/>
        </w:rPr>
      </w:pPr>
      <w:r w:rsidRPr="002C404D">
        <w:rPr>
          <w:bCs/>
          <w:sz w:val="28"/>
          <w:szCs w:val="28"/>
        </w:rPr>
        <w:t>П</w:t>
      </w:r>
      <w:r w:rsidRPr="002C404D">
        <w:rPr>
          <w:sz w:val="28"/>
          <w:szCs w:val="28"/>
        </w:rPr>
        <w:t xml:space="preserve">о результатам проверки </w:t>
      </w:r>
      <w:r w:rsidR="004E0A3D">
        <w:rPr>
          <w:sz w:val="28"/>
          <w:szCs w:val="28"/>
        </w:rPr>
        <w:t>подготовлены и направлены в Совет муниципального образования Ленинградский район и Советы сельских поселений заключения на отчеты об исполнении бюджета</w:t>
      </w:r>
      <w:r w:rsidR="00FD0570">
        <w:rPr>
          <w:sz w:val="28"/>
          <w:szCs w:val="28"/>
        </w:rPr>
        <w:t>.</w:t>
      </w:r>
    </w:p>
    <w:p w:rsidR="002C404D" w:rsidRDefault="002C404D" w:rsidP="002C404D">
      <w:pPr>
        <w:ind w:firstLine="708"/>
        <w:jc w:val="both"/>
      </w:pPr>
    </w:p>
    <w:p w:rsidR="002C404D" w:rsidRPr="002C404D" w:rsidRDefault="002C404D" w:rsidP="002C404D">
      <w:pPr>
        <w:pStyle w:val="a3"/>
        <w:jc w:val="both"/>
        <w:rPr>
          <w:sz w:val="28"/>
          <w:szCs w:val="28"/>
        </w:rPr>
      </w:pPr>
    </w:p>
    <w:p w:rsidR="001C7C27" w:rsidRDefault="001C7C27"/>
    <w:sectPr w:rsidR="001C7C27" w:rsidSect="002C404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5A"/>
    <w:rsid w:val="000A6A31"/>
    <w:rsid w:val="0013556E"/>
    <w:rsid w:val="001B4555"/>
    <w:rsid w:val="001C7C27"/>
    <w:rsid w:val="001D6A15"/>
    <w:rsid w:val="002A54DC"/>
    <w:rsid w:val="002C404D"/>
    <w:rsid w:val="003A07B6"/>
    <w:rsid w:val="003B0C58"/>
    <w:rsid w:val="00406045"/>
    <w:rsid w:val="004A0915"/>
    <w:rsid w:val="004E0A3D"/>
    <w:rsid w:val="004F510D"/>
    <w:rsid w:val="008F45CF"/>
    <w:rsid w:val="009E2DFB"/>
    <w:rsid w:val="00A04033"/>
    <w:rsid w:val="00A05D01"/>
    <w:rsid w:val="00AE6D7A"/>
    <w:rsid w:val="00B17562"/>
    <w:rsid w:val="00B66829"/>
    <w:rsid w:val="00B71DB0"/>
    <w:rsid w:val="00C875D3"/>
    <w:rsid w:val="00DF38DF"/>
    <w:rsid w:val="00EE4D47"/>
    <w:rsid w:val="00F04E1C"/>
    <w:rsid w:val="00FD0570"/>
    <w:rsid w:val="00FD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04D"/>
    <w:rPr>
      <w:color w:val="0000FF" w:themeColor="hyperlink"/>
      <w:u w:val="single"/>
    </w:rPr>
  </w:style>
  <w:style w:type="character" w:customStyle="1" w:styleId="a5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6"/>
    <w:semiHidden/>
    <w:locked/>
    <w:rsid w:val="002C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5"/>
    <w:semiHidden/>
    <w:unhideWhenUsed/>
    <w:rsid w:val="002C404D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4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2C404D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04D"/>
    <w:rPr>
      <w:color w:val="0000FF" w:themeColor="hyperlink"/>
      <w:u w:val="single"/>
    </w:rPr>
  </w:style>
  <w:style w:type="character" w:customStyle="1" w:styleId="a5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6"/>
    <w:semiHidden/>
    <w:locked/>
    <w:rsid w:val="002C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5"/>
    <w:semiHidden/>
    <w:unhideWhenUsed/>
    <w:rsid w:val="002C404D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4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uiPriority w:val="99"/>
    <w:rsid w:val="002C404D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16</cp:revision>
  <dcterms:created xsi:type="dcterms:W3CDTF">2019-05-13T09:14:00Z</dcterms:created>
  <dcterms:modified xsi:type="dcterms:W3CDTF">2021-04-30T07:08:00Z</dcterms:modified>
</cp:coreProperties>
</file>