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15" w:rsidRPr="004A0915" w:rsidRDefault="004A0915" w:rsidP="004A0915">
      <w:pPr>
        <w:shd w:val="clear" w:color="auto" w:fill="FFFFFF"/>
        <w:ind w:firstLine="708"/>
        <w:jc w:val="center"/>
        <w:rPr>
          <w:b/>
          <w:bCs/>
          <w:color w:val="000000"/>
          <w:spacing w:val="1"/>
          <w:sz w:val="28"/>
          <w:szCs w:val="28"/>
        </w:rPr>
      </w:pPr>
      <w:r w:rsidRPr="004A0915">
        <w:rPr>
          <w:b/>
          <w:color w:val="000000"/>
          <w:spacing w:val="1"/>
          <w:sz w:val="28"/>
          <w:szCs w:val="28"/>
        </w:rPr>
        <w:t xml:space="preserve">Внешняя проверка </w:t>
      </w:r>
      <w:r w:rsidRPr="004A0915">
        <w:rPr>
          <w:b/>
          <w:sz w:val="28"/>
          <w:szCs w:val="28"/>
        </w:rPr>
        <w:t xml:space="preserve">годовой </w:t>
      </w:r>
      <w:r w:rsidRPr="004A0915">
        <w:rPr>
          <w:b/>
          <w:bCs/>
          <w:color w:val="000000"/>
          <w:spacing w:val="1"/>
          <w:sz w:val="28"/>
          <w:szCs w:val="28"/>
        </w:rPr>
        <w:t xml:space="preserve">бюджетной отчетности главных </w:t>
      </w:r>
      <w:r w:rsidR="001C453D">
        <w:rPr>
          <w:b/>
          <w:bCs/>
          <w:color w:val="000000"/>
          <w:spacing w:val="1"/>
          <w:sz w:val="28"/>
          <w:szCs w:val="28"/>
        </w:rPr>
        <w:t>администраторов</w:t>
      </w:r>
      <w:r w:rsidRPr="004A0915">
        <w:rPr>
          <w:b/>
          <w:bCs/>
          <w:color w:val="000000"/>
          <w:spacing w:val="1"/>
          <w:sz w:val="28"/>
          <w:szCs w:val="28"/>
        </w:rPr>
        <w:t xml:space="preserve"> бюджетных средств</w:t>
      </w:r>
      <w:r w:rsidR="001C453D">
        <w:rPr>
          <w:b/>
          <w:bCs/>
          <w:color w:val="000000"/>
          <w:spacing w:val="1"/>
          <w:sz w:val="28"/>
          <w:szCs w:val="28"/>
        </w:rPr>
        <w:t xml:space="preserve"> за 2020 год</w:t>
      </w:r>
      <w:r w:rsidRPr="004A0915">
        <w:rPr>
          <w:b/>
          <w:bCs/>
          <w:color w:val="000000"/>
          <w:spacing w:val="1"/>
          <w:sz w:val="28"/>
          <w:szCs w:val="28"/>
        </w:rPr>
        <w:t>.</w:t>
      </w:r>
    </w:p>
    <w:p w:rsidR="004A0915" w:rsidRDefault="004A0915" w:rsidP="002C404D">
      <w:pPr>
        <w:shd w:val="clear" w:color="auto" w:fill="FFFFFF"/>
        <w:ind w:firstLine="708"/>
        <w:jc w:val="both"/>
        <w:rPr>
          <w:sz w:val="28"/>
          <w:szCs w:val="28"/>
        </w:rPr>
      </w:pPr>
    </w:p>
    <w:p w:rsidR="004A0915" w:rsidRDefault="004A0915" w:rsidP="002C404D">
      <w:pPr>
        <w:shd w:val="clear" w:color="auto" w:fill="FFFFFF"/>
        <w:ind w:firstLine="708"/>
        <w:jc w:val="both"/>
        <w:rPr>
          <w:sz w:val="28"/>
          <w:szCs w:val="28"/>
        </w:rPr>
      </w:pPr>
    </w:p>
    <w:p w:rsidR="002C404D" w:rsidRDefault="002C404D" w:rsidP="002C404D">
      <w:pPr>
        <w:shd w:val="clear" w:color="auto" w:fill="FFFFFF"/>
        <w:ind w:firstLine="708"/>
        <w:jc w:val="both"/>
        <w:rPr>
          <w:bCs/>
          <w:color w:val="000000"/>
          <w:spacing w:val="1"/>
          <w:sz w:val="28"/>
          <w:szCs w:val="28"/>
        </w:rPr>
      </w:pPr>
      <w:proofErr w:type="gramStart"/>
      <w:r w:rsidRPr="009914EE">
        <w:rPr>
          <w:sz w:val="28"/>
          <w:szCs w:val="28"/>
        </w:rPr>
        <w:t>В соответствии со статьей 264.4 Бюджетного кодекса Российской Федерации</w:t>
      </w:r>
      <w:r>
        <w:rPr>
          <w:sz w:val="28"/>
          <w:szCs w:val="28"/>
        </w:rPr>
        <w:t>,</w:t>
      </w:r>
      <w:r w:rsidRPr="009914EE">
        <w:rPr>
          <w:sz w:val="28"/>
          <w:szCs w:val="28"/>
        </w:rPr>
        <w:t xml:space="preserve"> </w:t>
      </w:r>
      <w:r>
        <w:rPr>
          <w:spacing w:val="1"/>
          <w:sz w:val="28"/>
          <w:szCs w:val="28"/>
        </w:rPr>
        <w:t>статьей 8 Положения о контрольно-счетной палате муниципального образования Ленинградский район, утвержденного решением Совета муниципального образования Ленинградский район  от 28 октября 2011 года №60 (</w:t>
      </w:r>
      <w:r w:rsidRPr="00511EAE">
        <w:rPr>
          <w:sz w:val="28"/>
          <w:szCs w:val="28"/>
        </w:rPr>
        <w:t xml:space="preserve">с </w:t>
      </w:r>
      <w:proofErr w:type="spellStart"/>
      <w:r w:rsidRPr="00511EAE">
        <w:rPr>
          <w:sz w:val="28"/>
          <w:szCs w:val="28"/>
        </w:rPr>
        <w:t>изм</w:t>
      </w:r>
      <w:proofErr w:type="spellEnd"/>
      <w:r w:rsidRPr="00511EAE">
        <w:rPr>
          <w:sz w:val="28"/>
          <w:szCs w:val="28"/>
        </w:rPr>
        <w:t>. от 25.05.2017 №51</w:t>
      </w:r>
      <w:r>
        <w:rPr>
          <w:sz w:val="28"/>
          <w:szCs w:val="28"/>
        </w:rPr>
        <w:t>)</w:t>
      </w:r>
      <w:r w:rsidRPr="00626AC7">
        <w:rPr>
          <w:spacing w:val="1"/>
          <w:sz w:val="28"/>
          <w:szCs w:val="28"/>
        </w:rPr>
        <w:t xml:space="preserve">, </w:t>
      </w:r>
      <w:r w:rsidRPr="00626AC7">
        <w:rPr>
          <w:sz w:val="28"/>
          <w:szCs w:val="28"/>
        </w:rPr>
        <w:t>Соглашени</w:t>
      </w:r>
      <w:r>
        <w:rPr>
          <w:sz w:val="28"/>
          <w:szCs w:val="28"/>
        </w:rPr>
        <w:t xml:space="preserve">ями </w:t>
      </w:r>
      <w:r w:rsidRPr="00626AC7">
        <w:rPr>
          <w:sz w:val="28"/>
          <w:szCs w:val="28"/>
        </w:rPr>
        <w:t xml:space="preserve"> о  передаче полномочий по осуществлению внешнего муниципального финансового контроля </w:t>
      </w:r>
      <w:r>
        <w:rPr>
          <w:sz w:val="28"/>
          <w:szCs w:val="28"/>
        </w:rPr>
        <w:t xml:space="preserve">с сельскими поселениями Ленинградского района, </w:t>
      </w:r>
      <w:r w:rsidRPr="00626AC7">
        <w:rPr>
          <w:spacing w:val="1"/>
          <w:sz w:val="28"/>
          <w:szCs w:val="28"/>
        </w:rPr>
        <w:t xml:space="preserve"> </w:t>
      </w:r>
      <w:r>
        <w:rPr>
          <w:spacing w:val="1"/>
          <w:sz w:val="28"/>
          <w:szCs w:val="28"/>
        </w:rPr>
        <w:t>распоряжением контрольно-счетной палаты муниципального образования Ленинградский район   от</w:t>
      </w:r>
      <w:proofErr w:type="gramEnd"/>
      <w:r>
        <w:rPr>
          <w:spacing w:val="1"/>
          <w:sz w:val="28"/>
          <w:szCs w:val="28"/>
        </w:rPr>
        <w:t xml:space="preserve">  </w:t>
      </w:r>
      <w:r w:rsidR="00BF54D3">
        <w:rPr>
          <w:spacing w:val="1"/>
          <w:sz w:val="28"/>
          <w:szCs w:val="28"/>
        </w:rPr>
        <w:t>15 февраля</w:t>
      </w:r>
      <w:r w:rsidR="009A00DA">
        <w:rPr>
          <w:spacing w:val="1"/>
          <w:sz w:val="28"/>
          <w:szCs w:val="28"/>
        </w:rPr>
        <w:t xml:space="preserve"> </w:t>
      </w:r>
      <w:r>
        <w:rPr>
          <w:spacing w:val="1"/>
          <w:sz w:val="28"/>
          <w:szCs w:val="28"/>
        </w:rPr>
        <w:t>20</w:t>
      </w:r>
      <w:r w:rsidR="00BF54D3">
        <w:rPr>
          <w:spacing w:val="1"/>
          <w:sz w:val="28"/>
          <w:szCs w:val="28"/>
        </w:rPr>
        <w:t>21 года № 05</w:t>
      </w:r>
      <w:r>
        <w:rPr>
          <w:spacing w:val="1"/>
          <w:sz w:val="28"/>
          <w:szCs w:val="28"/>
        </w:rPr>
        <w:t xml:space="preserve">-р, </w:t>
      </w:r>
      <w:r w:rsidRPr="009914EE">
        <w:rPr>
          <w:spacing w:val="1"/>
          <w:sz w:val="28"/>
          <w:szCs w:val="28"/>
        </w:rPr>
        <w:t xml:space="preserve"> </w:t>
      </w:r>
      <w:r w:rsidRPr="009914EE">
        <w:rPr>
          <w:color w:val="000000"/>
          <w:spacing w:val="1"/>
          <w:sz w:val="28"/>
          <w:szCs w:val="28"/>
        </w:rPr>
        <w:t xml:space="preserve">проведена внешняя проверка </w:t>
      </w:r>
      <w:r w:rsidRPr="009914EE">
        <w:rPr>
          <w:sz w:val="28"/>
          <w:szCs w:val="28"/>
        </w:rPr>
        <w:t xml:space="preserve">годовой </w:t>
      </w:r>
      <w:r w:rsidRPr="009914EE">
        <w:rPr>
          <w:bCs/>
          <w:color w:val="000000"/>
          <w:spacing w:val="1"/>
          <w:sz w:val="28"/>
          <w:szCs w:val="28"/>
        </w:rPr>
        <w:t>бюджетной отчетности главн</w:t>
      </w:r>
      <w:r>
        <w:rPr>
          <w:bCs/>
          <w:color w:val="000000"/>
          <w:spacing w:val="1"/>
          <w:sz w:val="28"/>
          <w:szCs w:val="28"/>
        </w:rPr>
        <w:t>ых</w:t>
      </w:r>
      <w:r w:rsidR="0094480D">
        <w:rPr>
          <w:bCs/>
          <w:color w:val="000000"/>
          <w:spacing w:val="1"/>
          <w:sz w:val="28"/>
          <w:szCs w:val="28"/>
        </w:rPr>
        <w:t xml:space="preserve"> </w:t>
      </w:r>
      <w:r w:rsidR="00CC4D2B">
        <w:rPr>
          <w:bCs/>
          <w:color w:val="000000"/>
          <w:spacing w:val="1"/>
          <w:sz w:val="28"/>
          <w:szCs w:val="28"/>
        </w:rPr>
        <w:t>администраторов</w:t>
      </w:r>
      <w:r>
        <w:rPr>
          <w:bCs/>
          <w:color w:val="000000"/>
          <w:spacing w:val="1"/>
          <w:sz w:val="28"/>
          <w:szCs w:val="28"/>
        </w:rPr>
        <w:t xml:space="preserve"> бюджетных средств.</w:t>
      </w:r>
    </w:p>
    <w:p w:rsidR="002C404D" w:rsidRPr="00640AAF" w:rsidRDefault="002C404D" w:rsidP="002C404D">
      <w:pPr>
        <w:ind w:firstLine="539"/>
        <w:jc w:val="both"/>
        <w:rPr>
          <w:b/>
          <w:sz w:val="28"/>
          <w:szCs w:val="28"/>
        </w:rPr>
      </w:pPr>
      <w:r w:rsidRPr="00640AAF">
        <w:rPr>
          <w:b/>
          <w:sz w:val="28"/>
          <w:szCs w:val="28"/>
        </w:rPr>
        <w:t>Предмет внешней проверки</w:t>
      </w:r>
      <w:r>
        <w:rPr>
          <w:b/>
          <w:sz w:val="28"/>
          <w:szCs w:val="28"/>
        </w:rPr>
        <w:t>:</w:t>
      </w:r>
    </w:p>
    <w:p w:rsidR="002C404D" w:rsidRDefault="00CC4D2B" w:rsidP="002C404D">
      <w:pPr>
        <w:ind w:firstLine="539"/>
        <w:jc w:val="both"/>
        <w:rPr>
          <w:sz w:val="28"/>
          <w:szCs w:val="28"/>
        </w:rPr>
      </w:pPr>
      <w:r>
        <w:rPr>
          <w:sz w:val="28"/>
          <w:szCs w:val="28"/>
        </w:rPr>
        <w:t>Бюджетная отчетность за 2020</w:t>
      </w:r>
      <w:r w:rsidR="002C404D">
        <w:rPr>
          <w:sz w:val="28"/>
          <w:szCs w:val="28"/>
        </w:rPr>
        <w:t xml:space="preserve"> </w:t>
      </w:r>
      <w:r w:rsidR="002C404D" w:rsidRPr="00640AAF">
        <w:rPr>
          <w:sz w:val="28"/>
          <w:szCs w:val="28"/>
        </w:rPr>
        <w:t xml:space="preserve">год, </w:t>
      </w:r>
      <w:r w:rsidR="002C404D" w:rsidRPr="003B636B">
        <w:rPr>
          <w:sz w:val="28"/>
          <w:szCs w:val="28"/>
        </w:rPr>
        <w:t xml:space="preserve">представленная главными </w:t>
      </w:r>
      <w:r>
        <w:rPr>
          <w:sz w:val="28"/>
          <w:szCs w:val="28"/>
        </w:rPr>
        <w:t>администраторами</w:t>
      </w:r>
      <w:r w:rsidR="002C404D">
        <w:rPr>
          <w:sz w:val="28"/>
          <w:szCs w:val="28"/>
        </w:rPr>
        <w:t xml:space="preserve"> средств бюджета муниципального образования Ленинградский  район и</w:t>
      </w:r>
      <w:r w:rsidR="002C404D" w:rsidRPr="00DE3C7B">
        <w:rPr>
          <w:sz w:val="28"/>
          <w:szCs w:val="28"/>
        </w:rPr>
        <w:t xml:space="preserve"> </w:t>
      </w:r>
      <w:r w:rsidR="002C404D">
        <w:rPr>
          <w:sz w:val="28"/>
          <w:szCs w:val="28"/>
        </w:rPr>
        <w:t>главными</w:t>
      </w:r>
      <w:r>
        <w:rPr>
          <w:sz w:val="28"/>
          <w:szCs w:val="28"/>
        </w:rPr>
        <w:t xml:space="preserve"> администраторами</w:t>
      </w:r>
      <w:r w:rsidR="002C404D">
        <w:rPr>
          <w:sz w:val="28"/>
          <w:szCs w:val="28"/>
        </w:rPr>
        <w:t xml:space="preserve"> бюджетов сельских поселений Ленинградского района.</w:t>
      </w:r>
    </w:p>
    <w:p w:rsidR="002C404D" w:rsidRPr="00521E1B" w:rsidRDefault="002C404D" w:rsidP="002C404D">
      <w:pPr>
        <w:autoSpaceDE w:val="0"/>
        <w:autoSpaceDN w:val="0"/>
        <w:adjustRightInd w:val="0"/>
        <w:ind w:firstLine="540"/>
        <w:jc w:val="both"/>
        <w:rPr>
          <w:b/>
          <w:bCs/>
          <w:color w:val="000000"/>
          <w:spacing w:val="1"/>
          <w:sz w:val="28"/>
          <w:szCs w:val="28"/>
        </w:rPr>
      </w:pPr>
      <w:r w:rsidRPr="00521E1B">
        <w:rPr>
          <w:b/>
          <w:bCs/>
          <w:color w:val="000000"/>
          <w:spacing w:val="1"/>
          <w:sz w:val="28"/>
          <w:szCs w:val="28"/>
        </w:rPr>
        <w:t xml:space="preserve">Цель проверки: </w:t>
      </w:r>
    </w:p>
    <w:p w:rsidR="002C404D" w:rsidRPr="007C181D" w:rsidRDefault="002C404D" w:rsidP="002C404D">
      <w:pPr>
        <w:autoSpaceDE w:val="0"/>
        <w:autoSpaceDN w:val="0"/>
        <w:adjustRightInd w:val="0"/>
        <w:ind w:firstLine="540"/>
        <w:jc w:val="both"/>
        <w:rPr>
          <w:bCs/>
          <w:color w:val="000000"/>
          <w:spacing w:val="1"/>
          <w:sz w:val="28"/>
          <w:szCs w:val="28"/>
        </w:rPr>
      </w:pPr>
      <w:r w:rsidRPr="007C181D">
        <w:rPr>
          <w:sz w:val="28"/>
          <w:szCs w:val="28"/>
        </w:rPr>
        <w:t>Анализ содержащейся в годовой бюджетной отчетности информации о бюджетной деятельности</w:t>
      </w:r>
      <w:r w:rsidRPr="007C181D">
        <w:rPr>
          <w:color w:val="000000"/>
          <w:sz w:val="28"/>
          <w:szCs w:val="28"/>
        </w:rPr>
        <w:t>, оценка</w:t>
      </w:r>
      <w:r w:rsidRPr="007C181D">
        <w:t xml:space="preserve"> </w:t>
      </w:r>
      <w:r w:rsidRPr="007C181D">
        <w:rPr>
          <w:sz w:val="28"/>
          <w:szCs w:val="28"/>
        </w:rPr>
        <w:t>достоверности показателей бюджетной отчетности,</w:t>
      </w:r>
      <w:r w:rsidRPr="007C181D">
        <w:t xml:space="preserve"> </w:t>
      </w:r>
      <w:r w:rsidRPr="007C181D">
        <w:rPr>
          <w:sz w:val="28"/>
          <w:szCs w:val="28"/>
        </w:rPr>
        <w:t>проверка соблюдения единого порядка составления и представления бюджетной отчетности</w:t>
      </w:r>
      <w:r w:rsidRPr="007C181D">
        <w:rPr>
          <w:color w:val="000000"/>
          <w:sz w:val="28"/>
          <w:szCs w:val="28"/>
        </w:rPr>
        <w:t xml:space="preserve"> </w:t>
      </w:r>
      <w:r w:rsidRPr="007C181D">
        <w:rPr>
          <w:bCs/>
          <w:color w:val="000000"/>
          <w:spacing w:val="1"/>
          <w:sz w:val="28"/>
          <w:szCs w:val="28"/>
        </w:rPr>
        <w:t xml:space="preserve">главного </w:t>
      </w:r>
      <w:r w:rsidR="00CC4D2B">
        <w:rPr>
          <w:bCs/>
          <w:color w:val="000000"/>
          <w:spacing w:val="1"/>
          <w:sz w:val="28"/>
          <w:szCs w:val="28"/>
        </w:rPr>
        <w:t>администратора</w:t>
      </w:r>
      <w:r w:rsidRPr="007C181D">
        <w:rPr>
          <w:bCs/>
          <w:color w:val="000000"/>
          <w:spacing w:val="1"/>
          <w:sz w:val="28"/>
          <w:szCs w:val="28"/>
        </w:rPr>
        <w:t xml:space="preserve"> за</w:t>
      </w:r>
      <w:r w:rsidR="00CC4D2B">
        <w:rPr>
          <w:bCs/>
          <w:color w:val="000000"/>
          <w:spacing w:val="1"/>
          <w:sz w:val="28"/>
          <w:szCs w:val="28"/>
        </w:rPr>
        <w:t xml:space="preserve"> 2020</w:t>
      </w:r>
      <w:r w:rsidRPr="007C181D">
        <w:rPr>
          <w:bCs/>
          <w:color w:val="000000"/>
          <w:spacing w:val="1"/>
          <w:sz w:val="28"/>
          <w:szCs w:val="28"/>
        </w:rPr>
        <w:t xml:space="preserve"> год. </w:t>
      </w:r>
    </w:p>
    <w:p w:rsidR="002C404D" w:rsidRPr="007C181D" w:rsidRDefault="002C404D" w:rsidP="002C404D">
      <w:pPr>
        <w:autoSpaceDE w:val="0"/>
        <w:autoSpaceDN w:val="0"/>
        <w:adjustRightInd w:val="0"/>
        <w:ind w:firstLine="540"/>
        <w:jc w:val="both"/>
        <w:rPr>
          <w:bCs/>
          <w:color w:val="000000"/>
          <w:spacing w:val="1"/>
          <w:sz w:val="28"/>
          <w:szCs w:val="28"/>
        </w:rPr>
      </w:pPr>
      <w:r w:rsidRPr="007C181D">
        <w:rPr>
          <w:bCs/>
          <w:color w:val="000000"/>
          <w:spacing w:val="1"/>
          <w:sz w:val="28"/>
          <w:szCs w:val="28"/>
        </w:rPr>
        <w:t xml:space="preserve">Внешняя проверка годовой бюджетной </w:t>
      </w:r>
      <w:proofErr w:type="gramStart"/>
      <w:r w:rsidRPr="007C181D">
        <w:rPr>
          <w:bCs/>
          <w:color w:val="000000"/>
          <w:spacing w:val="1"/>
          <w:sz w:val="28"/>
          <w:szCs w:val="28"/>
        </w:rPr>
        <w:t>отчетности главных распорядителей</w:t>
      </w:r>
      <w:r>
        <w:rPr>
          <w:bCs/>
          <w:color w:val="000000"/>
          <w:spacing w:val="1"/>
          <w:sz w:val="28"/>
          <w:szCs w:val="28"/>
        </w:rPr>
        <w:t xml:space="preserve"> </w:t>
      </w:r>
      <w:r w:rsidRPr="007C181D">
        <w:rPr>
          <w:bCs/>
          <w:color w:val="000000"/>
          <w:spacing w:val="1"/>
          <w:sz w:val="28"/>
          <w:szCs w:val="28"/>
        </w:rPr>
        <w:t xml:space="preserve"> средств бюджета муниципального образования</w:t>
      </w:r>
      <w:proofErr w:type="gramEnd"/>
      <w:r w:rsidRPr="007C181D">
        <w:rPr>
          <w:bCs/>
          <w:color w:val="000000"/>
          <w:spacing w:val="1"/>
          <w:sz w:val="28"/>
          <w:szCs w:val="28"/>
        </w:rPr>
        <w:t xml:space="preserve"> Ленинградский район и сельских поселений является одним из этапов подготовки заключения контрольно-счетной палат</w:t>
      </w:r>
      <w:r>
        <w:rPr>
          <w:bCs/>
          <w:color w:val="000000"/>
          <w:spacing w:val="1"/>
          <w:sz w:val="28"/>
          <w:szCs w:val="28"/>
        </w:rPr>
        <w:t>ы</w:t>
      </w:r>
      <w:r w:rsidRPr="007C181D">
        <w:rPr>
          <w:bCs/>
          <w:color w:val="000000"/>
          <w:spacing w:val="1"/>
          <w:sz w:val="28"/>
          <w:szCs w:val="28"/>
        </w:rPr>
        <w:t xml:space="preserve"> муниципального образования Ленинградский район на годовой отчет об исполнении бюджета муниципального образования Ленинградский район и </w:t>
      </w:r>
      <w:r>
        <w:rPr>
          <w:bCs/>
          <w:color w:val="000000"/>
          <w:spacing w:val="1"/>
          <w:sz w:val="28"/>
          <w:szCs w:val="28"/>
        </w:rPr>
        <w:t xml:space="preserve"> бюджетов </w:t>
      </w:r>
      <w:r w:rsidR="00CC4D2B">
        <w:rPr>
          <w:bCs/>
          <w:color w:val="000000"/>
          <w:spacing w:val="1"/>
          <w:sz w:val="28"/>
          <w:szCs w:val="28"/>
        </w:rPr>
        <w:t>сельских поселений за 2020</w:t>
      </w:r>
      <w:r>
        <w:rPr>
          <w:bCs/>
          <w:color w:val="000000"/>
          <w:spacing w:val="1"/>
          <w:sz w:val="28"/>
          <w:szCs w:val="28"/>
        </w:rPr>
        <w:t xml:space="preserve"> </w:t>
      </w:r>
      <w:r w:rsidRPr="007C181D">
        <w:rPr>
          <w:bCs/>
          <w:color w:val="000000"/>
          <w:spacing w:val="1"/>
          <w:sz w:val="28"/>
          <w:szCs w:val="28"/>
        </w:rPr>
        <w:t>год.</w:t>
      </w:r>
    </w:p>
    <w:p w:rsidR="002C404D" w:rsidRDefault="002C404D" w:rsidP="002C404D">
      <w:pPr>
        <w:shd w:val="clear" w:color="auto" w:fill="FFFFFF"/>
        <w:ind w:firstLine="539"/>
        <w:jc w:val="both"/>
        <w:rPr>
          <w:b/>
          <w:bCs/>
          <w:color w:val="000000"/>
          <w:spacing w:val="1"/>
          <w:sz w:val="28"/>
          <w:szCs w:val="28"/>
        </w:rPr>
      </w:pPr>
      <w:r w:rsidRPr="009914EE">
        <w:rPr>
          <w:b/>
          <w:bCs/>
          <w:color w:val="000000"/>
          <w:spacing w:val="1"/>
          <w:sz w:val="28"/>
          <w:szCs w:val="28"/>
        </w:rPr>
        <w:t>Объект</w:t>
      </w:r>
      <w:r>
        <w:rPr>
          <w:b/>
          <w:bCs/>
          <w:color w:val="000000"/>
          <w:spacing w:val="1"/>
          <w:sz w:val="28"/>
          <w:szCs w:val="28"/>
        </w:rPr>
        <w:t>ы</w:t>
      </w:r>
      <w:r w:rsidRPr="009914EE">
        <w:rPr>
          <w:b/>
          <w:bCs/>
          <w:color w:val="000000"/>
          <w:spacing w:val="1"/>
          <w:sz w:val="28"/>
          <w:szCs w:val="28"/>
        </w:rPr>
        <w:t xml:space="preserve"> проверки: </w:t>
      </w:r>
    </w:p>
    <w:p w:rsidR="009A00DA" w:rsidRDefault="009A00DA" w:rsidP="009A00DA">
      <w:pPr>
        <w:shd w:val="clear" w:color="auto" w:fill="FFFFFF"/>
        <w:jc w:val="both"/>
        <w:rPr>
          <w:color w:val="000000"/>
          <w:spacing w:val="1"/>
          <w:sz w:val="28"/>
          <w:szCs w:val="28"/>
        </w:rPr>
      </w:pPr>
      <w:r>
        <w:rPr>
          <w:color w:val="000000"/>
          <w:spacing w:val="1"/>
          <w:sz w:val="28"/>
          <w:szCs w:val="28"/>
        </w:rPr>
        <w:t>администрация муниципального образования Ленинградский район,</w:t>
      </w:r>
    </w:p>
    <w:p w:rsidR="009A00DA" w:rsidRDefault="009A00DA" w:rsidP="009A00DA">
      <w:pPr>
        <w:shd w:val="clear" w:color="auto" w:fill="FFFFFF"/>
        <w:jc w:val="both"/>
        <w:rPr>
          <w:color w:val="000000"/>
          <w:spacing w:val="1"/>
          <w:sz w:val="28"/>
          <w:szCs w:val="28"/>
        </w:rPr>
      </w:pPr>
      <w:r>
        <w:rPr>
          <w:color w:val="000000"/>
          <w:spacing w:val="1"/>
          <w:sz w:val="28"/>
          <w:szCs w:val="28"/>
        </w:rPr>
        <w:t>отдел физической культуры и спорта администрации муниципального образования Ленинградский район,</w:t>
      </w:r>
    </w:p>
    <w:p w:rsidR="00CA020D" w:rsidRDefault="00CA020D" w:rsidP="00CA020D">
      <w:pPr>
        <w:shd w:val="clear" w:color="auto" w:fill="FFFFFF"/>
        <w:jc w:val="both"/>
        <w:rPr>
          <w:color w:val="000000"/>
          <w:spacing w:val="1"/>
          <w:sz w:val="28"/>
          <w:szCs w:val="28"/>
        </w:rPr>
      </w:pPr>
      <w:r>
        <w:rPr>
          <w:color w:val="000000"/>
          <w:spacing w:val="1"/>
          <w:sz w:val="28"/>
          <w:szCs w:val="28"/>
        </w:rPr>
        <w:t>финансовое управление администрации муниципального образования Ленинградский район,</w:t>
      </w:r>
    </w:p>
    <w:p w:rsidR="00CA020D" w:rsidRDefault="00CA020D" w:rsidP="00CA020D">
      <w:pPr>
        <w:shd w:val="clear" w:color="auto" w:fill="FFFFFF"/>
        <w:jc w:val="both"/>
        <w:rPr>
          <w:color w:val="000000"/>
          <w:spacing w:val="1"/>
          <w:sz w:val="28"/>
          <w:szCs w:val="28"/>
        </w:rPr>
      </w:pPr>
      <w:r>
        <w:rPr>
          <w:color w:val="000000"/>
          <w:spacing w:val="1"/>
          <w:sz w:val="28"/>
          <w:szCs w:val="28"/>
        </w:rPr>
        <w:t>управление образования администрации муниципального образования Ленинградский район,</w:t>
      </w:r>
    </w:p>
    <w:p w:rsidR="00CA020D" w:rsidRDefault="00CA020D" w:rsidP="00CA020D">
      <w:pPr>
        <w:shd w:val="clear" w:color="auto" w:fill="FFFFFF"/>
        <w:jc w:val="both"/>
        <w:rPr>
          <w:color w:val="000000"/>
          <w:spacing w:val="1"/>
          <w:sz w:val="28"/>
          <w:szCs w:val="28"/>
        </w:rPr>
      </w:pPr>
      <w:r>
        <w:rPr>
          <w:color w:val="000000"/>
          <w:spacing w:val="1"/>
          <w:sz w:val="28"/>
          <w:szCs w:val="28"/>
        </w:rPr>
        <w:t>отдел имущественных отношений администрации муниципального образования Ленинградский район,</w:t>
      </w:r>
    </w:p>
    <w:p w:rsidR="00CA020D" w:rsidRDefault="00CA020D" w:rsidP="00CA020D">
      <w:pPr>
        <w:shd w:val="clear" w:color="auto" w:fill="FFFFFF"/>
        <w:jc w:val="both"/>
        <w:rPr>
          <w:color w:val="000000"/>
          <w:spacing w:val="1"/>
          <w:sz w:val="28"/>
          <w:szCs w:val="28"/>
        </w:rPr>
      </w:pPr>
      <w:r>
        <w:rPr>
          <w:color w:val="000000"/>
          <w:spacing w:val="1"/>
          <w:sz w:val="28"/>
          <w:szCs w:val="28"/>
        </w:rPr>
        <w:t>управление архитектуры и градостроительства администрации муниципального образования Ленинградский район,</w:t>
      </w:r>
    </w:p>
    <w:p w:rsidR="00CA020D" w:rsidRDefault="00CA020D" w:rsidP="00CA020D">
      <w:pPr>
        <w:shd w:val="clear" w:color="auto" w:fill="FFFFFF"/>
        <w:jc w:val="both"/>
        <w:rPr>
          <w:color w:val="000000"/>
          <w:spacing w:val="1"/>
          <w:sz w:val="28"/>
          <w:szCs w:val="28"/>
        </w:rPr>
      </w:pPr>
      <w:r>
        <w:rPr>
          <w:color w:val="000000"/>
          <w:spacing w:val="1"/>
          <w:sz w:val="28"/>
          <w:szCs w:val="28"/>
        </w:rPr>
        <w:t>отдел по молодежной политике администрации муниципального образования Ленинградский район,</w:t>
      </w:r>
    </w:p>
    <w:p w:rsidR="00CA020D" w:rsidRDefault="00CA020D" w:rsidP="00CA020D">
      <w:pPr>
        <w:shd w:val="clear" w:color="auto" w:fill="FFFFFF"/>
        <w:jc w:val="both"/>
        <w:rPr>
          <w:color w:val="000000"/>
          <w:spacing w:val="1"/>
          <w:sz w:val="28"/>
          <w:szCs w:val="28"/>
        </w:rPr>
      </w:pPr>
      <w:r>
        <w:rPr>
          <w:color w:val="000000"/>
          <w:spacing w:val="1"/>
          <w:sz w:val="28"/>
          <w:szCs w:val="28"/>
        </w:rPr>
        <w:t>отдел культуры администрации муниципального образования Ленинградский район,</w:t>
      </w:r>
    </w:p>
    <w:p w:rsidR="00CA020D" w:rsidRDefault="00CA020D" w:rsidP="009A00DA">
      <w:pPr>
        <w:shd w:val="clear" w:color="auto" w:fill="FFFFFF"/>
        <w:jc w:val="both"/>
        <w:rPr>
          <w:color w:val="000000"/>
          <w:spacing w:val="1"/>
          <w:sz w:val="28"/>
          <w:szCs w:val="28"/>
        </w:rPr>
      </w:pPr>
      <w:r>
        <w:rPr>
          <w:color w:val="000000"/>
          <w:spacing w:val="1"/>
          <w:sz w:val="28"/>
          <w:szCs w:val="28"/>
        </w:rPr>
        <w:lastRenderedPageBreak/>
        <w:t>отдел по вопросам семьи и детства администрации муниципального образования Ленинградский район,</w:t>
      </w:r>
    </w:p>
    <w:p w:rsidR="002C404D" w:rsidRDefault="002C404D" w:rsidP="009A00DA">
      <w:pPr>
        <w:shd w:val="clear" w:color="auto" w:fill="FFFFFF"/>
        <w:jc w:val="both"/>
        <w:rPr>
          <w:sz w:val="28"/>
          <w:szCs w:val="28"/>
        </w:rPr>
      </w:pPr>
      <w:r>
        <w:rPr>
          <w:sz w:val="28"/>
          <w:szCs w:val="28"/>
        </w:rPr>
        <w:t xml:space="preserve">администрация Ленинградского сельского поселения Ленинградского района, </w:t>
      </w:r>
    </w:p>
    <w:p w:rsidR="002C404D" w:rsidRDefault="002C404D" w:rsidP="002C404D">
      <w:pPr>
        <w:shd w:val="clear" w:color="auto" w:fill="FFFFFF"/>
        <w:jc w:val="both"/>
        <w:rPr>
          <w:sz w:val="28"/>
          <w:szCs w:val="28"/>
        </w:rPr>
      </w:pPr>
      <w:r>
        <w:rPr>
          <w:sz w:val="28"/>
          <w:szCs w:val="28"/>
        </w:rPr>
        <w:t xml:space="preserve">администрация </w:t>
      </w:r>
      <w:proofErr w:type="spellStart"/>
      <w:r>
        <w:rPr>
          <w:sz w:val="28"/>
          <w:szCs w:val="28"/>
        </w:rPr>
        <w:t>Крыловского</w:t>
      </w:r>
      <w:proofErr w:type="spellEnd"/>
      <w:r>
        <w:rPr>
          <w:sz w:val="28"/>
          <w:szCs w:val="28"/>
        </w:rPr>
        <w:t xml:space="preserve"> сельского поселения Ленинградского района, администрация </w:t>
      </w:r>
      <w:proofErr w:type="spellStart"/>
      <w:r>
        <w:rPr>
          <w:sz w:val="28"/>
          <w:szCs w:val="28"/>
        </w:rPr>
        <w:t>Белохуторского</w:t>
      </w:r>
      <w:proofErr w:type="spellEnd"/>
      <w:r>
        <w:rPr>
          <w:sz w:val="28"/>
          <w:szCs w:val="28"/>
        </w:rPr>
        <w:t xml:space="preserve"> сельского поселения Ленинградского района, </w:t>
      </w:r>
    </w:p>
    <w:p w:rsidR="002C404D" w:rsidRDefault="002C404D" w:rsidP="002C404D">
      <w:pPr>
        <w:shd w:val="clear" w:color="auto" w:fill="FFFFFF"/>
        <w:jc w:val="both"/>
        <w:rPr>
          <w:bCs/>
          <w:color w:val="000000"/>
          <w:spacing w:val="1"/>
          <w:sz w:val="28"/>
          <w:szCs w:val="28"/>
        </w:rPr>
      </w:pPr>
      <w:r>
        <w:rPr>
          <w:sz w:val="28"/>
          <w:szCs w:val="28"/>
        </w:rPr>
        <w:t xml:space="preserve">администрация </w:t>
      </w:r>
      <w:proofErr w:type="spellStart"/>
      <w:r>
        <w:rPr>
          <w:sz w:val="28"/>
          <w:szCs w:val="28"/>
        </w:rPr>
        <w:t>Коржовского</w:t>
      </w:r>
      <w:proofErr w:type="spellEnd"/>
      <w:r>
        <w:rPr>
          <w:sz w:val="28"/>
          <w:szCs w:val="28"/>
        </w:rPr>
        <w:t xml:space="preserve"> сельского поселения Ленинградского района, администрация</w:t>
      </w:r>
      <w:r>
        <w:rPr>
          <w:bCs/>
          <w:color w:val="000000"/>
          <w:spacing w:val="1"/>
          <w:sz w:val="28"/>
          <w:szCs w:val="28"/>
        </w:rPr>
        <w:t xml:space="preserve"> </w:t>
      </w:r>
      <w:proofErr w:type="spellStart"/>
      <w:r>
        <w:rPr>
          <w:bCs/>
          <w:color w:val="000000"/>
          <w:spacing w:val="1"/>
          <w:sz w:val="28"/>
          <w:szCs w:val="28"/>
        </w:rPr>
        <w:t>Новоуманского</w:t>
      </w:r>
      <w:proofErr w:type="spellEnd"/>
      <w:r>
        <w:rPr>
          <w:bCs/>
          <w:color w:val="000000"/>
          <w:spacing w:val="1"/>
          <w:sz w:val="28"/>
          <w:szCs w:val="28"/>
        </w:rPr>
        <w:t xml:space="preserve"> сельского поселения Ленинградского района, </w:t>
      </w:r>
    </w:p>
    <w:p w:rsidR="002C404D" w:rsidRDefault="002C404D" w:rsidP="002C404D">
      <w:pPr>
        <w:shd w:val="clear" w:color="auto" w:fill="FFFFFF"/>
        <w:jc w:val="both"/>
        <w:rPr>
          <w:b/>
          <w:bCs/>
          <w:color w:val="000000"/>
          <w:spacing w:val="1"/>
          <w:sz w:val="28"/>
          <w:szCs w:val="28"/>
        </w:rPr>
      </w:pPr>
      <w:r>
        <w:rPr>
          <w:sz w:val="28"/>
          <w:szCs w:val="28"/>
        </w:rPr>
        <w:t>администрация</w:t>
      </w:r>
      <w:r>
        <w:rPr>
          <w:bCs/>
          <w:color w:val="000000"/>
          <w:spacing w:val="1"/>
          <w:sz w:val="28"/>
          <w:szCs w:val="28"/>
        </w:rPr>
        <w:t xml:space="preserve"> </w:t>
      </w:r>
      <w:proofErr w:type="spellStart"/>
      <w:r>
        <w:rPr>
          <w:bCs/>
          <w:color w:val="000000"/>
          <w:spacing w:val="1"/>
          <w:sz w:val="28"/>
          <w:szCs w:val="28"/>
        </w:rPr>
        <w:t>Новоплатнировского</w:t>
      </w:r>
      <w:proofErr w:type="spellEnd"/>
      <w:r>
        <w:rPr>
          <w:bCs/>
          <w:color w:val="000000"/>
          <w:spacing w:val="1"/>
          <w:sz w:val="28"/>
          <w:szCs w:val="28"/>
        </w:rPr>
        <w:t xml:space="preserve"> сельского поселения Ленинградского района,</w:t>
      </w:r>
    </w:p>
    <w:p w:rsidR="002C404D" w:rsidRDefault="002C404D" w:rsidP="002C404D">
      <w:pPr>
        <w:jc w:val="both"/>
        <w:rPr>
          <w:bCs/>
          <w:color w:val="000000"/>
          <w:spacing w:val="1"/>
          <w:sz w:val="28"/>
          <w:szCs w:val="28"/>
        </w:rPr>
      </w:pPr>
      <w:r>
        <w:rPr>
          <w:sz w:val="28"/>
          <w:szCs w:val="28"/>
        </w:rPr>
        <w:t>администрация</w:t>
      </w:r>
      <w:r>
        <w:rPr>
          <w:bCs/>
          <w:color w:val="000000"/>
          <w:spacing w:val="1"/>
          <w:sz w:val="28"/>
          <w:szCs w:val="28"/>
        </w:rPr>
        <w:t xml:space="preserve"> </w:t>
      </w:r>
      <w:proofErr w:type="spellStart"/>
      <w:r>
        <w:rPr>
          <w:bCs/>
          <w:color w:val="000000"/>
          <w:spacing w:val="1"/>
          <w:sz w:val="28"/>
          <w:szCs w:val="28"/>
        </w:rPr>
        <w:t>Куликовского</w:t>
      </w:r>
      <w:proofErr w:type="spellEnd"/>
      <w:r>
        <w:rPr>
          <w:bCs/>
          <w:color w:val="000000"/>
          <w:spacing w:val="1"/>
          <w:sz w:val="28"/>
          <w:szCs w:val="28"/>
        </w:rPr>
        <w:t xml:space="preserve"> сельского поселения Ленинградского района, </w:t>
      </w:r>
    </w:p>
    <w:p w:rsidR="002C404D" w:rsidRDefault="002C404D" w:rsidP="002C404D">
      <w:pPr>
        <w:jc w:val="both"/>
        <w:rPr>
          <w:bCs/>
          <w:color w:val="000000"/>
          <w:spacing w:val="1"/>
          <w:sz w:val="28"/>
          <w:szCs w:val="28"/>
        </w:rPr>
      </w:pPr>
      <w:r>
        <w:rPr>
          <w:sz w:val="28"/>
          <w:szCs w:val="28"/>
        </w:rPr>
        <w:t>администрация</w:t>
      </w:r>
      <w:r>
        <w:rPr>
          <w:bCs/>
          <w:color w:val="000000"/>
          <w:spacing w:val="1"/>
          <w:sz w:val="28"/>
          <w:szCs w:val="28"/>
        </w:rPr>
        <w:t xml:space="preserve"> Уманского сельского поселения Ленинградского района, </w:t>
      </w:r>
    </w:p>
    <w:p w:rsidR="002C404D" w:rsidRDefault="002C404D" w:rsidP="002C404D">
      <w:pPr>
        <w:jc w:val="both"/>
        <w:rPr>
          <w:bCs/>
          <w:color w:val="000000"/>
          <w:spacing w:val="1"/>
          <w:sz w:val="28"/>
          <w:szCs w:val="28"/>
        </w:rPr>
      </w:pPr>
      <w:r>
        <w:rPr>
          <w:sz w:val="28"/>
          <w:szCs w:val="28"/>
        </w:rPr>
        <w:t>администрация</w:t>
      </w:r>
      <w:r>
        <w:rPr>
          <w:bCs/>
          <w:color w:val="000000"/>
          <w:spacing w:val="1"/>
          <w:sz w:val="28"/>
          <w:szCs w:val="28"/>
        </w:rPr>
        <w:t xml:space="preserve"> Первомайского сельского поселения Ленинградского района, </w:t>
      </w:r>
    </w:p>
    <w:p w:rsidR="002C404D" w:rsidRDefault="002C404D" w:rsidP="002C404D">
      <w:pPr>
        <w:jc w:val="both"/>
        <w:rPr>
          <w:bCs/>
          <w:color w:val="000000"/>
          <w:spacing w:val="1"/>
          <w:sz w:val="28"/>
          <w:szCs w:val="28"/>
        </w:rPr>
      </w:pPr>
      <w:r>
        <w:rPr>
          <w:sz w:val="28"/>
          <w:szCs w:val="28"/>
        </w:rPr>
        <w:t>администрация</w:t>
      </w:r>
      <w:r>
        <w:rPr>
          <w:bCs/>
          <w:color w:val="000000"/>
          <w:spacing w:val="1"/>
          <w:sz w:val="28"/>
          <w:szCs w:val="28"/>
        </w:rPr>
        <w:t xml:space="preserve"> Западного сельского поселения Ленинградского района, </w:t>
      </w:r>
    </w:p>
    <w:p w:rsidR="002C404D" w:rsidRDefault="002C404D" w:rsidP="002C404D">
      <w:pPr>
        <w:jc w:val="both"/>
        <w:rPr>
          <w:bCs/>
          <w:color w:val="000000"/>
          <w:spacing w:val="1"/>
          <w:sz w:val="28"/>
          <w:szCs w:val="28"/>
        </w:rPr>
      </w:pPr>
      <w:r>
        <w:rPr>
          <w:sz w:val="28"/>
          <w:szCs w:val="28"/>
        </w:rPr>
        <w:t>администрация</w:t>
      </w:r>
      <w:r>
        <w:rPr>
          <w:bCs/>
          <w:color w:val="000000"/>
          <w:spacing w:val="1"/>
          <w:sz w:val="28"/>
          <w:szCs w:val="28"/>
        </w:rPr>
        <w:t xml:space="preserve"> Восточного сельского поселения Ленинградского района, </w:t>
      </w:r>
    </w:p>
    <w:p w:rsidR="002C404D" w:rsidRDefault="002C404D" w:rsidP="002C404D">
      <w:pPr>
        <w:jc w:val="both"/>
        <w:rPr>
          <w:bCs/>
          <w:color w:val="000000"/>
          <w:spacing w:val="1"/>
          <w:sz w:val="28"/>
          <w:szCs w:val="28"/>
        </w:rPr>
      </w:pPr>
      <w:r>
        <w:rPr>
          <w:sz w:val="28"/>
          <w:szCs w:val="28"/>
        </w:rPr>
        <w:t>администрация</w:t>
      </w:r>
      <w:r>
        <w:rPr>
          <w:bCs/>
          <w:color w:val="000000"/>
          <w:spacing w:val="1"/>
          <w:sz w:val="28"/>
          <w:szCs w:val="28"/>
        </w:rPr>
        <w:t xml:space="preserve"> Образцового сельского поселения Ленинградского района. </w:t>
      </w:r>
    </w:p>
    <w:p w:rsidR="002C404D" w:rsidRDefault="002C404D"/>
    <w:p w:rsidR="00CA020D" w:rsidRDefault="00CA020D" w:rsidP="00CA020D">
      <w:pPr>
        <w:autoSpaceDE w:val="0"/>
        <w:autoSpaceDN w:val="0"/>
        <w:adjustRightInd w:val="0"/>
        <w:ind w:firstLine="540"/>
        <w:jc w:val="both"/>
        <w:rPr>
          <w:sz w:val="28"/>
          <w:szCs w:val="28"/>
        </w:rPr>
      </w:pPr>
      <w:r w:rsidRPr="00E6244F">
        <w:rPr>
          <w:bCs/>
          <w:sz w:val="28"/>
          <w:szCs w:val="28"/>
        </w:rPr>
        <w:t>П</w:t>
      </w:r>
      <w:r w:rsidRPr="00E6244F">
        <w:rPr>
          <w:sz w:val="28"/>
          <w:szCs w:val="28"/>
        </w:rPr>
        <w:t>о результатам проверки главных администраторов бюджетных средств  составлен 21 акт, выписано 6 представлений</w:t>
      </w:r>
      <w:r w:rsidR="000B4B0C" w:rsidRPr="00E6244F">
        <w:rPr>
          <w:sz w:val="28"/>
          <w:szCs w:val="28"/>
        </w:rPr>
        <w:t xml:space="preserve">, </w:t>
      </w:r>
      <w:r w:rsidRPr="00E6244F">
        <w:rPr>
          <w:sz w:val="28"/>
          <w:szCs w:val="28"/>
        </w:rPr>
        <w:t>а также 4 протокола об административном правонарушении.</w:t>
      </w:r>
    </w:p>
    <w:p w:rsidR="00CA020D" w:rsidRPr="009A188A" w:rsidRDefault="00CA020D" w:rsidP="00CA020D">
      <w:pPr>
        <w:shd w:val="clear" w:color="auto" w:fill="FFFFFF"/>
        <w:ind w:firstLine="539"/>
        <w:jc w:val="both"/>
        <w:rPr>
          <w:color w:val="000000"/>
          <w:spacing w:val="1"/>
          <w:sz w:val="28"/>
          <w:szCs w:val="28"/>
        </w:rPr>
      </w:pPr>
      <w:r w:rsidRPr="009A188A">
        <w:rPr>
          <w:sz w:val="28"/>
          <w:szCs w:val="28"/>
        </w:rPr>
        <w:t xml:space="preserve"> </w:t>
      </w:r>
    </w:p>
    <w:p w:rsidR="002C404D" w:rsidRDefault="002C404D" w:rsidP="009A00DA">
      <w:pPr>
        <w:autoSpaceDE w:val="0"/>
        <w:autoSpaceDN w:val="0"/>
        <w:adjustRightInd w:val="0"/>
        <w:jc w:val="both"/>
        <w:rPr>
          <w:sz w:val="28"/>
          <w:szCs w:val="28"/>
        </w:rPr>
      </w:pPr>
      <w:r>
        <w:rPr>
          <w:sz w:val="28"/>
          <w:szCs w:val="28"/>
        </w:rPr>
        <w:t xml:space="preserve">       В результате проверки  установлено следующее:</w:t>
      </w:r>
    </w:p>
    <w:p w:rsidR="00CA020D" w:rsidRDefault="00CA020D" w:rsidP="00CA020D">
      <w:pPr>
        <w:autoSpaceDE w:val="0"/>
        <w:autoSpaceDN w:val="0"/>
        <w:adjustRightInd w:val="0"/>
        <w:ind w:firstLine="567"/>
        <w:jc w:val="both"/>
        <w:rPr>
          <w:sz w:val="28"/>
          <w:szCs w:val="28"/>
        </w:rPr>
      </w:pPr>
      <w:proofErr w:type="gramStart"/>
      <w:r>
        <w:rPr>
          <w:sz w:val="28"/>
          <w:szCs w:val="28"/>
        </w:rPr>
        <w:t>1.</w:t>
      </w:r>
      <w:r w:rsidRPr="00AA460E">
        <w:rPr>
          <w:sz w:val="28"/>
          <w:szCs w:val="28"/>
        </w:rPr>
        <w:t>Полнота представленной бюджетной отчётности соответствует требованиям ст. 264.1 Бюджетного кодекса РФ</w:t>
      </w:r>
      <w:r>
        <w:rPr>
          <w:sz w:val="28"/>
          <w:szCs w:val="28"/>
        </w:rPr>
        <w:t xml:space="preserve">, </w:t>
      </w:r>
      <w:r w:rsidRPr="00AA460E">
        <w:rPr>
          <w:sz w:val="28"/>
          <w:szCs w:val="28"/>
        </w:rPr>
        <w:t xml:space="preserve"> </w:t>
      </w:r>
      <w:r w:rsidRPr="00640AAF">
        <w:rPr>
          <w:sz w:val="28"/>
          <w:szCs w:val="28"/>
        </w:rPr>
        <w:t>Приказ</w:t>
      </w:r>
      <w:r>
        <w:rPr>
          <w:sz w:val="28"/>
          <w:szCs w:val="28"/>
        </w:rPr>
        <w:t>а</w:t>
      </w:r>
      <w:r w:rsidRPr="00640AAF">
        <w:rPr>
          <w:sz w:val="28"/>
          <w:szCs w:val="28"/>
        </w:rPr>
        <w:t xml:space="preserve"> Министерства финансов РФ от 23.12.2010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Инструкция № 191н)</w:t>
      </w:r>
      <w:r>
        <w:rPr>
          <w:sz w:val="28"/>
          <w:szCs w:val="28"/>
        </w:rPr>
        <w:t>,  Приказа Министерства Финансов Российской Федерации от 25 марта 2011 года № 33н «Об утверждении инструкции о порядке составления  и</w:t>
      </w:r>
      <w:proofErr w:type="gramEnd"/>
      <w:r>
        <w:rPr>
          <w:sz w:val="28"/>
          <w:szCs w:val="28"/>
        </w:rPr>
        <w:t xml:space="preserve">   представления годовой, квартальной и месячной отчетности </w:t>
      </w:r>
      <w:r w:rsidRPr="00D67DED">
        <w:rPr>
          <w:sz w:val="28"/>
          <w:szCs w:val="28"/>
        </w:rPr>
        <w:t>государственных</w:t>
      </w:r>
      <w:r>
        <w:t xml:space="preserve">  </w:t>
      </w:r>
      <w:r w:rsidRPr="00D67DED">
        <w:rPr>
          <w:sz w:val="28"/>
          <w:szCs w:val="28"/>
        </w:rPr>
        <w:t>(</w:t>
      </w:r>
      <w:r>
        <w:rPr>
          <w:sz w:val="28"/>
          <w:szCs w:val="28"/>
        </w:rPr>
        <w:t>м</w:t>
      </w:r>
      <w:r w:rsidRPr="00D67DED">
        <w:rPr>
          <w:sz w:val="28"/>
          <w:szCs w:val="28"/>
        </w:rPr>
        <w:t>униципальных)</w:t>
      </w:r>
      <w:r>
        <w:t xml:space="preserve"> </w:t>
      </w:r>
      <w:r w:rsidRPr="00D67DED">
        <w:rPr>
          <w:sz w:val="28"/>
          <w:szCs w:val="28"/>
        </w:rPr>
        <w:t>бюджетных</w:t>
      </w:r>
      <w:r>
        <w:t xml:space="preserve">  и  </w:t>
      </w:r>
      <w:r w:rsidRPr="00D67DED">
        <w:rPr>
          <w:sz w:val="28"/>
          <w:szCs w:val="28"/>
        </w:rPr>
        <w:t>автономных</w:t>
      </w:r>
      <w:r>
        <w:t xml:space="preserve">  </w:t>
      </w:r>
      <w:r w:rsidRPr="00D67DED">
        <w:rPr>
          <w:sz w:val="28"/>
          <w:szCs w:val="28"/>
        </w:rPr>
        <w:t>учреждений</w:t>
      </w:r>
      <w:r>
        <w:rPr>
          <w:sz w:val="28"/>
          <w:szCs w:val="28"/>
        </w:rPr>
        <w:t>» (далее Инструкция № 33н).</w:t>
      </w:r>
    </w:p>
    <w:p w:rsidR="00CA020D" w:rsidRPr="00640AAF" w:rsidRDefault="00CA020D" w:rsidP="00CA020D">
      <w:pPr>
        <w:autoSpaceDE w:val="0"/>
        <w:autoSpaceDN w:val="0"/>
        <w:adjustRightInd w:val="0"/>
        <w:ind w:firstLine="540"/>
        <w:jc w:val="both"/>
        <w:rPr>
          <w:sz w:val="28"/>
          <w:szCs w:val="28"/>
        </w:rPr>
      </w:pPr>
      <w:r>
        <w:rPr>
          <w:sz w:val="28"/>
          <w:szCs w:val="28"/>
        </w:rPr>
        <w:t>2. Показатели</w:t>
      </w:r>
      <w:r w:rsidRPr="00640AAF">
        <w:rPr>
          <w:sz w:val="28"/>
          <w:szCs w:val="28"/>
        </w:rPr>
        <w:t xml:space="preserve"> бюджетной отчетности</w:t>
      </w:r>
      <w:r>
        <w:rPr>
          <w:sz w:val="28"/>
          <w:szCs w:val="28"/>
        </w:rPr>
        <w:t xml:space="preserve"> по всем  главным администраторам </w:t>
      </w:r>
      <w:r w:rsidRPr="00640AAF">
        <w:rPr>
          <w:sz w:val="28"/>
          <w:szCs w:val="28"/>
        </w:rPr>
        <w:t>сверены с данными «Отч</w:t>
      </w:r>
      <w:r>
        <w:rPr>
          <w:sz w:val="28"/>
          <w:szCs w:val="28"/>
        </w:rPr>
        <w:t>ета по поступлениям и выбытиям</w:t>
      </w:r>
      <w:r w:rsidRPr="00640AAF">
        <w:rPr>
          <w:sz w:val="28"/>
          <w:szCs w:val="28"/>
        </w:rPr>
        <w:t xml:space="preserve"> органа, осуществляющего кассовое обслуживание исполнения бюджета»  </w:t>
      </w:r>
      <w:r w:rsidRPr="00B84359">
        <w:rPr>
          <w:sz w:val="28"/>
          <w:szCs w:val="28"/>
        </w:rPr>
        <w:t>(ф. 0503151),</w:t>
      </w:r>
      <w:r w:rsidRPr="00640AAF">
        <w:rPr>
          <w:sz w:val="28"/>
          <w:szCs w:val="28"/>
        </w:rPr>
        <w:t xml:space="preserve"> предоставленного </w:t>
      </w:r>
      <w:r>
        <w:rPr>
          <w:sz w:val="28"/>
          <w:szCs w:val="28"/>
        </w:rPr>
        <w:t xml:space="preserve">Управлением Федерального казначейства по Краснодарскому краю, осуществляющему кассовое обслуживание бюджета муниципального образования. </w:t>
      </w:r>
      <w:r w:rsidRPr="00640AAF">
        <w:rPr>
          <w:sz w:val="28"/>
          <w:szCs w:val="28"/>
        </w:rPr>
        <w:t>Расхождений не выявлено.</w:t>
      </w:r>
    </w:p>
    <w:p w:rsidR="00CA020D" w:rsidRDefault="00CA020D" w:rsidP="00CA020D">
      <w:pPr>
        <w:pStyle w:val="a6"/>
        <w:spacing w:after="0"/>
        <w:ind w:firstLine="539"/>
        <w:jc w:val="both"/>
        <w:rPr>
          <w:sz w:val="28"/>
          <w:szCs w:val="28"/>
        </w:rPr>
      </w:pPr>
      <w:r>
        <w:rPr>
          <w:sz w:val="28"/>
          <w:szCs w:val="28"/>
        </w:rPr>
        <w:t xml:space="preserve">3. </w:t>
      </w:r>
      <w:r w:rsidRPr="00640AAF">
        <w:rPr>
          <w:sz w:val="28"/>
          <w:szCs w:val="28"/>
        </w:rPr>
        <w:t>В соответствии со статьей 217 Бюджетного кодекса РФ объемы бюджетных ассигнований в расчете на финансовый год</w:t>
      </w:r>
      <w:r>
        <w:rPr>
          <w:sz w:val="28"/>
          <w:szCs w:val="28"/>
        </w:rPr>
        <w:t xml:space="preserve">, утвержденные решениями Совета муниципального образования Ленинградский район и решениями Советов сельских поселений о бюджетах, </w:t>
      </w:r>
      <w:r w:rsidRPr="00640AAF">
        <w:rPr>
          <w:sz w:val="28"/>
          <w:szCs w:val="28"/>
        </w:rPr>
        <w:t xml:space="preserve"> </w:t>
      </w:r>
      <w:r>
        <w:rPr>
          <w:sz w:val="28"/>
          <w:szCs w:val="28"/>
        </w:rPr>
        <w:t>соответствуют</w:t>
      </w:r>
      <w:r w:rsidRPr="00640AAF">
        <w:rPr>
          <w:sz w:val="28"/>
          <w:szCs w:val="28"/>
        </w:rPr>
        <w:t xml:space="preserve"> объемам бюджетных ассигнований, утвержденны</w:t>
      </w:r>
      <w:r>
        <w:rPr>
          <w:sz w:val="28"/>
          <w:szCs w:val="28"/>
        </w:rPr>
        <w:t>х</w:t>
      </w:r>
      <w:r w:rsidRPr="00640AAF">
        <w:rPr>
          <w:sz w:val="28"/>
          <w:szCs w:val="28"/>
        </w:rPr>
        <w:t xml:space="preserve"> сводной </w:t>
      </w:r>
      <w:r>
        <w:rPr>
          <w:sz w:val="28"/>
          <w:szCs w:val="28"/>
        </w:rPr>
        <w:t xml:space="preserve"> бюджетной </w:t>
      </w:r>
      <w:r w:rsidRPr="00640AAF">
        <w:rPr>
          <w:sz w:val="28"/>
          <w:szCs w:val="28"/>
        </w:rPr>
        <w:t>росписью расходов бюджета муниципального</w:t>
      </w:r>
      <w:r>
        <w:rPr>
          <w:sz w:val="28"/>
          <w:szCs w:val="28"/>
        </w:rPr>
        <w:t xml:space="preserve"> образования Ленинградский район  и бюджетов  сельских поселений.</w:t>
      </w:r>
    </w:p>
    <w:p w:rsidR="00CA020D" w:rsidRPr="00867229" w:rsidRDefault="00CA020D" w:rsidP="00CA020D">
      <w:pPr>
        <w:pStyle w:val="a6"/>
        <w:spacing w:after="0"/>
        <w:ind w:firstLine="539"/>
        <w:jc w:val="both"/>
        <w:rPr>
          <w:sz w:val="28"/>
          <w:szCs w:val="28"/>
        </w:rPr>
      </w:pPr>
      <w:r w:rsidRPr="00640AAF">
        <w:rPr>
          <w:sz w:val="28"/>
          <w:szCs w:val="28"/>
        </w:rPr>
        <w:t xml:space="preserve"> </w:t>
      </w:r>
      <w:r>
        <w:rPr>
          <w:sz w:val="28"/>
          <w:szCs w:val="28"/>
        </w:rPr>
        <w:t>4</w:t>
      </w:r>
      <w:r w:rsidRPr="00867229">
        <w:rPr>
          <w:sz w:val="28"/>
          <w:szCs w:val="28"/>
        </w:rPr>
        <w:t xml:space="preserve">. Аналитическая информация раздела 3 «Сведения о бюджетных обязательствах, принятых сверх утвержденных бюджетных назначений» по </w:t>
      </w:r>
      <w:r w:rsidRPr="00867229">
        <w:rPr>
          <w:sz w:val="28"/>
          <w:szCs w:val="28"/>
        </w:rPr>
        <w:lastRenderedPageBreak/>
        <w:t>форме 0503175 не соответствуют показателям принятых бюджетных обязательств, сверх утвержденных назначений по форме 0503128.</w:t>
      </w:r>
    </w:p>
    <w:p w:rsidR="00CA020D" w:rsidRPr="00867229" w:rsidRDefault="00CA020D" w:rsidP="00CA020D">
      <w:pPr>
        <w:autoSpaceDE w:val="0"/>
        <w:autoSpaceDN w:val="0"/>
        <w:adjustRightInd w:val="0"/>
        <w:ind w:firstLine="540"/>
        <w:jc w:val="both"/>
        <w:rPr>
          <w:sz w:val="28"/>
          <w:szCs w:val="28"/>
        </w:rPr>
      </w:pPr>
      <w:r>
        <w:rPr>
          <w:sz w:val="28"/>
          <w:szCs w:val="28"/>
        </w:rPr>
        <w:t>5</w:t>
      </w:r>
      <w:r w:rsidRPr="00867229">
        <w:rPr>
          <w:sz w:val="28"/>
          <w:szCs w:val="28"/>
        </w:rPr>
        <w:t xml:space="preserve">. Показатели, отраженные в формах бюджетной отчетности не  соответствуют   остаткам по соответствующим счетам в главной книге. </w:t>
      </w:r>
    </w:p>
    <w:p w:rsidR="00CA020D" w:rsidRPr="00867229" w:rsidRDefault="00CA020D" w:rsidP="00CA020D">
      <w:pPr>
        <w:autoSpaceDE w:val="0"/>
        <w:autoSpaceDN w:val="0"/>
        <w:adjustRightInd w:val="0"/>
        <w:ind w:firstLine="540"/>
        <w:jc w:val="both"/>
        <w:rPr>
          <w:rFonts w:eastAsia="Calibri"/>
          <w:sz w:val="28"/>
          <w:szCs w:val="28"/>
        </w:rPr>
      </w:pPr>
      <w:r>
        <w:rPr>
          <w:rFonts w:eastAsia="Calibri"/>
          <w:sz w:val="28"/>
          <w:szCs w:val="28"/>
        </w:rPr>
        <w:t>6</w:t>
      </w:r>
      <w:r w:rsidRPr="00867229">
        <w:rPr>
          <w:rFonts w:eastAsia="Calibri"/>
          <w:sz w:val="28"/>
          <w:szCs w:val="28"/>
        </w:rPr>
        <w:t xml:space="preserve">. Бюджетная отчетность содержит недостоверные сведения (форма 0503130 </w:t>
      </w:r>
      <w:r w:rsidRPr="00867229">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0503169 «Сведения по дебиторской и кредиторской задолженности»)</w:t>
      </w:r>
      <w:r w:rsidRPr="00867229">
        <w:rPr>
          <w:rFonts w:eastAsia="Calibri"/>
          <w:sz w:val="28"/>
          <w:szCs w:val="28"/>
        </w:rPr>
        <w:t>.</w:t>
      </w:r>
    </w:p>
    <w:p w:rsidR="00CA020D" w:rsidRPr="00867229" w:rsidRDefault="00CA020D" w:rsidP="00CA020D">
      <w:pPr>
        <w:ind w:firstLine="540"/>
        <w:jc w:val="both"/>
        <w:rPr>
          <w:sz w:val="28"/>
          <w:szCs w:val="28"/>
        </w:rPr>
      </w:pPr>
      <w:r>
        <w:rPr>
          <w:sz w:val="28"/>
          <w:szCs w:val="28"/>
        </w:rPr>
        <w:t>7</w:t>
      </w:r>
      <w:r w:rsidRPr="00867229">
        <w:rPr>
          <w:sz w:val="28"/>
          <w:szCs w:val="28"/>
        </w:rPr>
        <w:t xml:space="preserve">. В нарушение п.7 Инструкции №191н не проведена инвентаризация активов и обязательств. </w:t>
      </w:r>
    </w:p>
    <w:p w:rsidR="00CA020D" w:rsidRPr="00867229" w:rsidRDefault="00CA020D" w:rsidP="00CA020D">
      <w:pPr>
        <w:tabs>
          <w:tab w:val="left" w:pos="567"/>
          <w:tab w:val="left" w:pos="709"/>
          <w:tab w:val="left" w:pos="993"/>
        </w:tabs>
        <w:ind w:firstLine="567"/>
        <w:jc w:val="both"/>
        <w:rPr>
          <w:rFonts w:eastAsia="Calibri"/>
          <w:sz w:val="28"/>
          <w:szCs w:val="28"/>
          <w:lang w:eastAsia="en-US"/>
        </w:rPr>
      </w:pPr>
      <w:r>
        <w:rPr>
          <w:sz w:val="28"/>
          <w:szCs w:val="28"/>
        </w:rPr>
        <w:t>8</w:t>
      </w:r>
      <w:r w:rsidRPr="00867229">
        <w:rPr>
          <w:sz w:val="28"/>
          <w:szCs w:val="28"/>
        </w:rPr>
        <w:t xml:space="preserve">. При проведении инвентаризации  нарушены  требования </w:t>
      </w:r>
      <w:r w:rsidRPr="00867229">
        <w:rPr>
          <w:rFonts w:eastAsia="Calibri"/>
          <w:sz w:val="28"/>
          <w:szCs w:val="28"/>
          <w:lang w:eastAsia="en-US"/>
        </w:rPr>
        <w:t>Приказа  Минфина РФ от 13.06.1995  № 49 "Об утверждении Методических указаний по инвентаризации имущества и финансовых обязательств".</w:t>
      </w:r>
    </w:p>
    <w:p w:rsidR="00CA020D" w:rsidRDefault="00CA020D" w:rsidP="00CA020D">
      <w:pPr>
        <w:pStyle w:val="a6"/>
        <w:spacing w:after="0"/>
        <w:ind w:firstLine="539"/>
        <w:jc w:val="both"/>
        <w:rPr>
          <w:sz w:val="28"/>
        </w:rPr>
      </w:pPr>
      <w:r>
        <w:rPr>
          <w:rFonts w:eastAsia="Calibri"/>
          <w:sz w:val="28"/>
          <w:szCs w:val="28"/>
        </w:rPr>
        <w:t>9</w:t>
      </w:r>
      <w:r w:rsidRPr="00867229">
        <w:rPr>
          <w:rFonts w:eastAsia="Calibri"/>
          <w:sz w:val="28"/>
          <w:szCs w:val="28"/>
        </w:rPr>
        <w:t xml:space="preserve">. </w:t>
      </w:r>
      <w:proofErr w:type="gramStart"/>
      <w:r w:rsidRPr="00867229">
        <w:rPr>
          <w:rFonts w:eastAsia="Calibri"/>
          <w:sz w:val="28"/>
          <w:szCs w:val="28"/>
        </w:rPr>
        <w:t xml:space="preserve">Бухгалтерский учет материальных запасов, основных средств </w:t>
      </w:r>
      <w:r w:rsidRPr="00867229">
        <w:rPr>
          <w:sz w:val="28"/>
        </w:rPr>
        <w:t>осуществляется</w:t>
      </w:r>
      <w:r w:rsidRPr="00DB0766">
        <w:rPr>
          <w:sz w:val="28"/>
        </w:rPr>
        <w:t xml:space="preserve"> с нарушением</w:t>
      </w:r>
      <w:r>
        <w:rPr>
          <w:sz w:val="28"/>
        </w:rPr>
        <w:t xml:space="preserve"> требований </w:t>
      </w:r>
      <w:r w:rsidRPr="005B4834">
        <w:rPr>
          <w:sz w:val="28"/>
          <w:szCs w:val="28"/>
        </w:rPr>
        <w:t xml:space="preserve">Инструкции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утвержденной приказом Министерства Финансов  РФ от </w:t>
      </w:r>
      <w:r>
        <w:rPr>
          <w:sz w:val="28"/>
          <w:szCs w:val="28"/>
        </w:rPr>
        <w:t>01.12.</w:t>
      </w:r>
      <w:r w:rsidRPr="005B4834">
        <w:rPr>
          <w:sz w:val="28"/>
          <w:szCs w:val="28"/>
        </w:rPr>
        <w:t>2010 г</w:t>
      </w:r>
      <w:r>
        <w:rPr>
          <w:sz w:val="28"/>
          <w:szCs w:val="28"/>
        </w:rPr>
        <w:t xml:space="preserve"> (далее - Инструкция №157н)</w:t>
      </w:r>
      <w:r>
        <w:rPr>
          <w:sz w:val="28"/>
        </w:rPr>
        <w:t>.</w:t>
      </w:r>
      <w:proofErr w:type="gramEnd"/>
    </w:p>
    <w:p w:rsidR="00CA020D" w:rsidRDefault="00CA020D" w:rsidP="00CA020D">
      <w:pPr>
        <w:pStyle w:val="a6"/>
        <w:spacing w:after="0"/>
        <w:ind w:firstLine="539"/>
        <w:jc w:val="both"/>
        <w:rPr>
          <w:sz w:val="28"/>
        </w:rPr>
      </w:pPr>
      <w:r>
        <w:rPr>
          <w:sz w:val="28"/>
        </w:rPr>
        <w:t xml:space="preserve">10. </w:t>
      </w:r>
      <w:r>
        <w:rPr>
          <w:rFonts w:eastAsia="Calibri"/>
          <w:sz w:val="28"/>
          <w:szCs w:val="28"/>
        </w:rPr>
        <w:t>Бухгалтерский учет</w:t>
      </w:r>
      <w:r w:rsidRPr="006647AA">
        <w:rPr>
          <w:sz w:val="28"/>
        </w:rPr>
        <w:t xml:space="preserve"> </w:t>
      </w:r>
      <w:r w:rsidRPr="00DB0766">
        <w:rPr>
          <w:sz w:val="28"/>
        </w:rPr>
        <w:t>осуществляе</w:t>
      </w:r>
      <w:r>
        <w:rPr>
          <w:sz w:val="28"/>
        </w:rPr>
        <w:t>тся с нарушениями требований Федерального Закона от 6 декабря 2011 года № 402- ФЗ «О бухгалтерском учете».</w:t>
      </w:r>
    </w:p>
    <w:p w:rsidR="00CA020D" w:rsidRDefault="00CA020D" w:rsidP="00CA020D">
      <w:pPr>
        <w:pStyle w:val="a6"/>
        <w:spacing w:after="0"/>
        <w:ind w:firstLine="539"/>
        <w:jc w:val="both"/>
        <w:rPr>
          <w:sz w:val="28"/>
        </w:rPr>
      </w:pPr>
      <w:r>
        <w:rPr>
          <w:sz w:val="28"/>
        </w:rPr>
        <w:t>11. Порядок и условия оплаты труда осуществляются с нарушением требования Трудового кодекса Российской Федерации от 30 декабря 2001 г. № 197-ФЗ (ТК РФ).</w:t>
      </w:r>
    </w:p>
    <w:p w:rsidR="00E6244F" w:rsidRDefault="00E6244F" w:rsidP="00E6244F">
      <w:pPr>
        <w:pStyle w:val="a6"/>
        <w:spacing w:after="0"/>
        <w:ind w:firstLine="539"/>
        <w:jc w:val="both"/>
        <w:rPr>
          <w:sz w:val="28"/>
          <w:szCs w:val="28"/>
        </w:rPr>
      </w:pPr>
      <w:r>
        <w:rPr>
          <w:sz w:val="28"/>
          <w:szCs w:val="28"/>
        </w:rPr>
        <w:t xml:space="preserve">12. В нарушение ст.57 ТК РФ сверх утвержденного штатного расписания в администрацию </w:t>
      </w:r>
      <w:proofErr w:type="spellStart"/>
      <w:r>
        <w:rPr>
          <w:sz w:val="28"/>
          <w:szCs w:val="28"/>
        </w:rPr>
        <w:t>Новоуманского</w:t>
      </w:r>
      <w:proofErr w:type="spellEnd"/>
      <w:r>
        <w:rPr>
          <w:sz w:val="28"/>
          <w:szCs w:val="28"/>
        </w:rPr>
        <w:t xml:space="preserve"> сельского поселения приняты на работу 15 человек на основании трудовых договоров. Должности не предусмотрены штатным расписанием администрации </w:t>
      </w:r>
      <w:proofErr w:type="spellStart"/>
      <w:r>
        <w:rPr>
          <w:sz w:val="28"/>
          <w:szCs w:val="28"/>
        </w:rPr>
        <w:t>Новоуманского</w:t>
      </w:r>
      <w:proofErr w:type="spellEnd"/>
      <w:r>
        <w:rPr>
          <w:sz w:val="28"/>
          <w:szCs w:val="28"/>
        </w:rPr>
        <w:t xml:space="preserve"> сельского поселения.</w:t>
      </w:r>
    </w:p>
    <w:p w:rsidR="00E6244F" w:rsidRDefault="00E6244F" w:rsidP="00E6244F">
      <w:pPr>
        <w:autoSpaceDE w:val="0"/>
        <w:autoSpaceDN w:val="0"/>
        <w:adjustRightInd w:val="0"/>
        <w:ind w:firstLine="540"/>
        <w:jc w:val="both"/>
        <w:rPr>
          <w:sz w:val="28"/>
          <w:szCs w:val="28"/>
        </w:rPr>
      </w:pPr>
      <w:r>
        <w:rPr>
          <w:sz w:val="28"/>
          <w:szCs w:val="28"/>
        </w:rPr>
        <w:t xml:space="preserve"> Данные обстоятельства имеют признаки административного правонарушения, ответственность за которое предусмотрена по ст.5.27 «Нарушение трудового законодательства и иных нормативных правовых актов, содержащих нормы трудового права»  </w:t>
      </w:r>
      <w:proofErr w:type="spellStart"/>
      <w:r>
        <w:rPr>
          <w:sz w:val="28"/>
          <w:szCs w:val="28"/>
        </w:rPr>
        <w:t>КоАП</w:t>
      </w:r>
      <w:proofErr w:type="spellEnd"/>
      <w:r>
        <w:rPr>
          <w:sz w:val="28"/>
          <w:szCs w:val="28"/>
        </w:rPr>
        <w:t xml:space="preserve"> РФ.</w:t>
      </w:r>
    </w:p>
    <w:p w:rsidR="00E6244F" w:rsidRPr="00E6244F" w:rsidRDefault="00E6244F" w:rsidP="00E6244F">
      <w:pPr>
        <w:jc w:val="both"/>
        <w:rPr>
          <w:sz w:val="28"/>
          <w:szCs w:val="28"/>
        </w:rPr>
      </w:pPr>
      <w:r>
        <w:rPr>
          <w:sz w:val="28"/>
          <w:szCs w:val="28"/>
        </w:rPr>
        <w:tab/>
        <w:t xml:space="preserve">Информация </w:t>
      </w:r>
      <w:proofErr w:type="gramStart"/>
      <w:r>
        <w:rPr>
          <w:sz w:val="28"/>
          <w:szCs w:val="28"/>
        </w:rPr>
        <w:t>по данному нарушению направлена в Государственную инспекцию труда в Краснодарском крае для рассмотрения в пределах</w:t>
      </w:r>
      <w:proofErr w:type="gramEnd"/>
      <w:r>
        <w:rPr>
          <w:sz w:val="28"/>
          <w:szCs w:val="28"/>
        </w:rPr>
        <w:t xml:space="preserve"> своей компетенции.</w:t>
      </w:r>
    </w:p>
    <w:p w:rsidR="00CA020D" w:rsidRPr="00CA020D" w:rsidRDefault="00CA020D" w:rsidP="00CA020D">
      <w:pPr>
        <w:pStyle w:val="a6"/>
        <w:spacing w:after="0"/>
        <w:ind w:firstLine="539"/>
        <w:jc w:val="both"/>
        <w:rPr>
          <w:sz w:val="28"/>
        </w:rPr>
      </w:pPr>
      <w:r>
        <w:rPr>
          <w:sz w:val="28"/>
        </w:rPr>
        <w:t>12</w:t>
      </w:r>
      <w:r>
        <w:rPr>
          <w:rStyle w:val="FontStyle81"/>
          <w:sz w:val="28"/>
          <w:szCs w:val="28"/>
        </w:rPr>
        <w:t>.</w:t>
      </w:r>
      <w:r w:rsidRPr="00684F21">
        <w:rPr>
          <w:rStyle w:val="FontStyle81"/>
          <w:sz w:val="28"/>
          <w:szCs w:val="28"/>
        </w:rPr>
        <w:t xml:space="preserve"> </w:t>
      </w:r>
      <w:r>
        <w:rPr>
          <w:sz w:val="28"/>
          <w:szCs w:val="28"/>
        </w:rPr>
        <w:t xml:space="preserve">В  нарушение пункта 5 статьи 161, статьи 162,  пункта  3 статьи 219  </w:t>
      </w:r>
      <w:r w:rsidRPr="00640AAF">
        <w:rPr>
          <w:sz w:val="28"/>
          <w:szCs w:val="28"/>
        </w:rPr>
        <w:t>Бюджетного кодекса</w:t>
      </w:r>
      <w:r>
        <w:rPr>
          <w:sz w:val="28"/>
          <w:szCs w:val="28"/>
        </w:rPr>
        <w:t xml:space="preserve"> РФ приняты бюджетные обязательства сверх  утвержденных лимитов.</w:t>
      </w:r>
    </w:p>
    <w:p w:rsidR="00CA020D" w:rsidRDefault="00CA020D" w:rsidP="00CA020D">
      <w:pPr>
        <w:autoSpaceDE w:val="0"/>
        <w:autoSpaceDN w:val="0"/>
        <w:adjustRightInd w:val="0"/>
        <w:ind w:firstLine="540"/>
        <w:jc w:val="both"/>
        <w:rPr>
          <w:sz w:val="28"/>
          <w:szCs w:val="28"/>
        </w:rPr>
      </w:pPr>
      <w:r>
        <w:rPr>
          <w:sz w:val="28"/>
          <w:szCs w:val="28"/>
        </w:rPr>
        <w:t>13. Дорожный фонд в 2020 году сформирован не в полном объеме.</w:t>
      </w:r>
    </w:p>
    <w:p w:rsidR="002C404D" w:rsidRDefault="002C404D" w:rsidP="00F63DB2">
      <w:pPr>
        <w:autoSpaceDE w:val="0"/>
        <w:autoSpaceDN w:val="0"/>
        <w:adjustRightInd w:val="0"/>
        <w:ind w:firstLine="540"/>
        <w:jc w:val="both"/>
        <w:rPr>
          <w:rStyle w:val="10"/>
          <w:sz w:val="28"/>
          <w:szCs w:val="28"/>
        </w:rPr>
      </w:pPr>
      <w:r>
        <w:rPr>
          <w:rStyle w:val="10"/>
          <w:sz w:val="28"/>
          <w:szCs w:val="28"/>
        </w:rPr>
        <w:t>Отчет по проверке направлен для ознакомления</w:t>
      </w:r>
      <w:r w:rsidR="00406045">
        <w:rPr>
          <w:rStyle w:val="10"/>
          <w:sz w:val="28"/>
          <w:szCs w:val="28"/>
        </w:rPr>
        <w:t xml:space="preserve"> </w:t>
      </w:r>
      <w:r>
        <w:rPr>
          <w:rStyle w:val="10"/>
          <w:sz w:val="28"/>
          <w:szCs w:val="28"/>
        </w:rPr>
        <w:t>глав</w:t>
      </w:r>
      <w:r w:rsidR="00CA020D">
        <w:rPr>
          <w:rStyle w:val="10"/>
          <w:sz w:val="28"/>
          <w:szCs w:val="28"/>
        </w:rPr>
        <w:t>е</w:t>
      </w:r>
      <w:r>
        <w:rPr>
          <w:rStyle w:val="10"/>
          <w:sz w:val="28"/>
          <w:szCs w:val="28"/>
        </w:rPr>
        <w:t xml:space="preserve"> муниципального образования Ленинградский район </w:t>
      </w:r>
      <w:r w:rsidR="009A00DA">
        <w:rPr>
          <w:rStyle w:val="10"/>
          <w:sz w:val="28"/>
          <w:szCs w:val="28"/>
        </w:rPr>
        <w:t xml:space="preserve">Ю.Ю. </w:t>
      </w:r>
      <w:proofErr w:type="spellStart"/>
      <w:r w:rsidR="009A00DA">
        <w:rPr>
          <w:rStyle w:val="10"/>
          <w:sz w:val="28"/>
          <w:szCs w:val="28"/>
        </w:rPr>
        <w:t>Шулико</w:t>
      </w:r>
      <w:proofErr w:type="spellEnd"/>
      <w:r w:rsidR="009A00DA">
        <w:rPr>
          <w:rStyle w:val="10"/>
          <w:sz w:val="28"/>
          <w:szCs w:val="28"/>
        </w:rPr>
        <w:t xml:space="preserve"> </w:t>
      </w:r>
      <w:r>
        <w:rPr>
          <w:rStyle w:val="10"/>
          <w:sz w:val="28"/>
          <w:szCs w:val="28"/>
        </w:rPr>
        <w:t xml:space="preserve">и председателю Совета муниципального образования Ленинградский район И.А. </w:t>
      </w:r>
      <w:proofErr w:type="spellStart"/>
      <w:r>
        <w:rPr>
          <w:rStyle w:val="10"/>
          <w:sz w:val="28"/>
          <w:szCs w:val="28"/>
        </w:rPr>
        <w:t>Горелко</w:t>
      </w:r>
      <w:proofErr w:type="spellEnd"/>
      <w:r>
        <w:rPr>
          <w:rStyle w:val="10"/>
          <w:sz w:val="28"/>
          <w:szCs w:val="28"/>
        </w:rPr>
        <w:t>.</w:t>
      </w:r>
    </w:p>
    <w:p w:rsidR="002C404D" w:rsidRDefault="002C404D" w:rsidP="002C404D">
      <w:pPr>
        <w:ind w:firstLine="708"/>
        <w:jc w:val="both"/>
      </w:pPr>
    </w:p>
    <w:p w:rsidR="002C404D" w:rsidRPr="002C404D" w:rsidRDefault="002C404D" w:rsidP="002C404D">
      <w:pPr>
        <w:pStyle w:val="a3"/>
        <w:jc w:val="both"/>
        <w:rPr>
          <w:sz w:val="28"/>
          <w:szCs w:val="28"/>
        </w:rPr>
      </w:pPr>
    </w:p>
    <w:p w:rsidR="001C7C27" w:rsidRDefault="001C7C27"/>
    <w:sectPr w:rsidR="001C7C27" w:rsidSect="002C404D">
      <w:pgSz w:w="11906" w:h="16838"/>
      <w:pgMar w:top="1134"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C5A"/>
    <w:rsid w:val="000B4B0C"/>
    <w:rsid w:val="001219CD"/>
    <w:rsid w:val="00190CC7"/>
    <w:rsid w:val="001C453D"/>
    <w:rsid w:val="001C7C27"/>
    <w:rsid w:val="002C404D"/>
    <w:rsid w:val="00406045"/>
    <w:rsid w:val="004A0915"/>
    <w:rsid w:val="009177F2"/>
    <w:rsid w:val="0094480D"/>
    <w:rsid w:val="009A00DA"/>
    <w:rsid w:val="00A91304"/>
    <w:rsid w:val="00AE42DD"/>
    <w:rsid w:val="00B17562"/>
    <w:rsid w:val="00B66829"/>
    <w:rsid w:val="00BF54D3"/>
    <w:rsid w:val="00C271C8"/>
    <w:rsid w:val="00C75354"/>
    <w:rsid w:val="00C949E4"/>
    <w:rsid w:val="00CA020D"/>
    <w:rsid w:val="00CC4D2B"/>
    <w:rsid w:val="00E6244F"/>
    <w:rsid w:val="00EE4D47"/>
    <w:rsid w:val="00F63DB2"/>
    <w:rsid w:val="00FD4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0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04D"/>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404D"/>
    <w:rPr>
      <w:color w:val="0000FF" w:themeColor="hyperlink"/>
      <w:u w:val="single"/>
    </w:rPr>
  </w:style>
  <w:style w:type="character" w:customStyle="1" w:styleId="a5">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Знак Знак1 Знак Знак Знак, Знак Знак2 Знак Знак"/>
    <w:basedOn w:val="a0"/>
    <w:link w:val="a6"/>
    <w:semiHidden/>
    <w:locked/>
    <w:rsid w:val="002C404D"/>
    <w:rPr>
      <w:rFonts w:ascii="Times New Roman" w:eastAsia="Times New Roman" w:hAnsi="Times New Roman" w:cs="Times New Roman"/>
      <w:sz w:val="24"/>
      <w:szCs w:val="24"/>
    </w:rPr>
  </w:style>
  <w:style w:type="paragraph" w:styleId="a6">
    <w:name w:val="Body Text"/>
    <w:aliases w:val="Основной текст Знак1 Знак,Основной текст Знак Знак Знак,Знак Знак1 Знак Знак,Знак Знак2 Знак,Основной текст Знак Знак1,Знак Знак Знак Знак, Знак Знак1 Знак Знак, Знак Знак2 Знак, Знак Знак Знак Знак"/>
    <w:basedOn w:val="a"/>
    <w:link w:val="a5"/>
    <w:unhideWhenUsed/>
    <w:rsid w:val="002C404D"/>
    <w:pPr>
      <w:spacing w:after="120"/>
    </w:pPr>
    <w:rPr>
      <w:lang w:eastAsia="en-US"/>
    </w:rPr>
  </w:style>
  <w:style w:type="character" w:customStyle="1" w:styleId="1">
    <w:name w:val="Основной текст Знак1"/>
    <w:basedOn w:val="a0"/>
    <w:uiPriority w:val="99"/>
    <w:semiHidden/>
    <w:rsid w:val="002C404D"/>
    <w:rPr>
      <w:rFonts w:ascii="Times New Roman" w:eastAsia="Times New Roman" w:hAnsi="Times New Roman" w:cs="Times New Roman"/>
      <w:sz w:val="24"/>
      <w:szCs w:val="24"/>
      <w:lang w:eastAsia="ru-RU"/>
    </w:rPr>
  </w:style>
  <w:style w:type="character" w:customStyle="1" w:styleId="10">
    <w:name w:val="Основной текст1"/>
    <w:basedOn w:val="a0"/>
    <w:uiPriority w:val="99"/>
    <w:rsid w:val="002C404D"/>
    <w:rPr>
      <w:rFonts w:ascii="Times New Roman" w:hAnsi="Times New Roman" w:cs="Times New Roman" w:hint="default"/>
      <w:sz w:val="26"/>
      <w:szCs w:val="26"/>
      <w:shd w:val="clear" w:color="auto" w:fill="FFFFFF"/>
    </w:rPr>
  </w:style>
  <w:style w:type="character" w:customStyle="1" w:styleId="FontStyle81">
    <w:name w:val="Font Style81"/>
    <w:rsid w:val="009A00DA"/>
    <w:rPr>
      <w:rFonts w:ascii="Times New Roman" w:hAnsi="Times New Roman" w:cs="Times New Roman" w:hint="default"/>
      <w:sz w:val="26"/>
      <w:szCs w:val="26"/>
    </w:rPr>
  </w:style>
  <w:style w:type="paragraph" w:styleId="a7">
    <w:name w:val="List Paragraph"/>
    <w:basedOn w:val="a"/>
    <w:uiPriority w:val="34"/>
    <w:qFormat/>
    <w:rsid w:val="009A0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0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04D"/>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404D"/>
    <w:rPr>
      <w:color w:val="0000FF" w:themeColor="hyperlink"/>
      <w:u w:val="single"/>
    </w:rPr>
  </w:style>
  <w:style w:type="character" w:customStyle="1" w:styleId="a5">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w:basedOn w:val="a0"/>
    <w:link w:val="a6"/>
    <w:semiHidden/>
    <w:locked/>
    <w:rsid w:val="002C404D"/>
    <w:rPr>
      <w:rFonts w:ascii="Times New Roman" w:eastAsia="Times New Roman" w:hAnsi="Times New Roman" w:cs="Times New Roman"/>
      <w:sz w:val="24"/>
      <w:szCs w:val="24"/>
    </w:rPr>
  </w:style>
  <w:style w:type="paragraph" w:styleId="a6">
    <w:name w:val="Body Text"/>
    <w:aliases w:val="Основной текст Знак1 Знак,Основной текст Знак Знак Знак,Знак Знак1 Знак Знак,Знак Знак2 Знак,Основной текст Знак Знак1,Знак Знак Знак Знак"/>
    <w:basedOn w:val="a"/>
    <w:link w:val="a5"/>
    <w:semiHidden/>
    <w:unhideWhenUsed/>
    <w:rsid w:val="002C404D"/>
    <w:pPr>
      <w:spacing w:after="120"/>
    </w:pPr>
    <w:rPr>
      <w:lang w:eastAsia="en-US"/>
    </w:rPr>
  </w:style>
  <w:style w:type="character" w:customStyle="1" w:styleId="1">
    <w:name w:val="Основной текст Знак1"/>
    <w:basedOn w:val="a0"/>
    <w:uiPriority w:val="99"/>
    <w:semiHidden/>
    <w:rsid w:val="002C404D"/>
    <w:rPr>
      <w:rFonts w:ascii="Times New Roman" w:eastAsia="Times New Roman" w:hAnsi="Times New Roman" w:cs="Times New Roman"/>
      <w:sz w:val="24"/>
      <w:szCs w:val="24"/>
      <w:lang w:eastAsia="ru-RU"/>
    </w:rPr>
  </w:style>
  <w:style w:type="character" w:customStyle="1" w:styleId="10">
    <w:name w:val="Основной текст1"/>
    <w:basedOn w:val="a0"/>
    <w:uiPriority w:val="99"/>
    <w:rsid w:val="002C404D"/>
    <w:rPr>
      <w:rFonts w:ascii="Times New Roman" w:hAnsi="Times New Roman" w:cs="Times New Roman" w:hint="default"/>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219480758">
      <w:bodyDiv w:val="1"/>
      <w:marLeft w:val="0"/>
      <w:marRight w:val="0"/>
      <w:marTop w:val="0"/>
      <w:marBottom w:val="0"/>
      <w:divBdr>
        <w:top w:val="none" w:sz="0" w:space="0" w:color="auto"/>
        <w:left w:val="none" w:sz="0" w:space="0" w:color="auto"/>
        <w:bottom w:val="none" w:sz="0" w:space="0" w:color="auto"/>
        <w:right w:val="none" w:sz="0" w:space="0" w:color="auto"/>
      </w:divBdr>
    </w:div>
    <w:div w:id="259607935">
      <w:bodyDiv w:val="1"/>
      <w:marLeft w:val="0"/>
      <w:marRight w:val="0"/>
      <w:marTop w:val="0"/>
      <w:marBottom w:val="0"/>
      <w:divBdr>
        <w:top w:val="none" w:sz="0" w:space="0" w:color="auto"/>
        <w:left w:val="none" w:sz="0" w:space="0" w:color="auto"/>
        <w:bottom w:val="none" w:sz="0" w:space="0" w:color="auto"/>
        <w:right w:val="none" w:sz="0" w:space="0" w:color="auto"/>
      </w:divBdr>
    </w:div>
    <w:div w:id="635451580">
      <w:bodyDiv w:val="1"/>
      <w:marLeft w:val="0"/>
      <w:marRight w:val="0"/>
      <w:marTop w:val="0"/>
      <w:marBottom w:val="0"/>
      <w:divBdr>
        <w:top w:val="none" w:sz="0" w:space="0" w:color="auto"/>
        <w:left w:val="none" w:sz="0" w:space="0" w:color="auto"/>
        <w:bottom w:val="none" w:sz="0" w:space="0" w:color="auto"/>
        <w:right w:val="none" w:sz="0" w:space="0" w:color="auto"/>
      </w:divBdr>
    </w:div>
    <w:div w:id="638996186">
      <w:bodyDiv w:val="1"/>
      <w:marLeft w:val="0"/>
      <w:marRight w:val="0"/>
      <w:marTop w:val="0"/>
      <w:marBottom w:val="0"/>
      <w:divBdr>
        <w:top w:val="none" w:sz="0" w:space="0" w:color="auto"/>
        <w:left w:val="none" w:sz="0" w:space="0" w:color="auto"/>
        <w:bottom w:val="none" w:sz="0" w:space="0" w:color="auto"/>
        <w:right w:val="none" w:sz="0" w:space="0" w:color="auto"/>
      </w:divBdr>
    </w:div>
    <w:div w:id="1103110673">
      <w:bodyDiv w:val="1"/>
      <w:marLeft w:val="0"/>
      <w:marRight w:val="0"/>
      <w:marTop w:val="0"/>
      <w:marBottom w:val="0"/>
      <w:divBdr>
        <w:top w:val="none" w:sz="0" w:space="0" w:color="auto"/>
        <w:left w:val="none" w:sz="0" w:space="0" w:color="auto"/>
        <w:bottom w:val="none" w:sz="0" w:space="0" w:color="auto"/>
        <w:right w:val="none" w:sz="0" w:space="0" w:color="auto"/>
      </w:divBdr>
    </w:div>
    <w:div w:id="11963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Admin</cp:lastModifiedBy>
  <cp:revision>16</cp:revision>
  <dcterms:created xsi:type="dcterms:W3CDTF">2019-05-13T09:14:00Z</dcterms:created>
  <dcterms:modified xsi:type="dcterms:W3CDTF">2021-04-30T07:07:00Z</dcterms:modified>
</cp:coreProperties>
</file>