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FC" w:rsidRPr="00A2529B" w:rsidRDefault="00FD6BFC" w:rsidP="00A2529B">
      <w:pPr>
        <w:autoSpaceDE w:val="0"/>
        <w:autoSpaceDN w:val="0"/>
        <w:adjustRightInd w:val="0"/>
        <w:jc w:val="center"/>
        <w:rPr>
          <w:b/>
          <w:sz w:val="28"/>
          <w:szCs w:val="28"/>
        </w:rPr>
      </w:pPr>
      <w:r>
        <w:rPr>
          <w:b/>
          <w:sz w:val="28"/>
          <w:szCs w:val="28"/>
        </w:rPr>
        <w:t xml:space="preserve">Информация об экспертно-аналитическом мероприятии «Проведение экспертиз проектов  решений Советов поселений о бюджетах сельских поселений Ленинградского района на 2020 год и экспертизы проекта решения Совета муниципального образования Ленинградский район </w:t>
      </w:r>
      <w:r w:rsidR="00A2529B" w:rsidRPr="00A2529B">
        <w:rPr>
          <w:b/>
          <w:sz w:val="28"/>
          <w:szCs w:val="28"/>
        </w:rPr>
        <w:t>«О бюджете муниципального образования Ленинградский район</w:t>
      </w:r>
    </w:p>
    <w:p w:rsidR="001E7983" w:rsidRDefault="00FD6BFC" w:rsidP="00A2529B">
      <w:pPr>
        <w:autoSpaceDE w:val="0"/>
        <w:autoSpaceDN w:val="0"/>
        <w:adjustRightInd w:val="0"/>
        <w:jc w:val="center"/>
        <w:rPr>
          <w:b/>
          <w:sz w:val="28"/>
          <w:szCs w:val="28"/>
        </w:rPr>
      </w:pPr>
      <w:r>
        <w:rPr>
          <w:b/>
          <w:sz w:val="28"/>
          <w:szCs w:val="28"/>
        </w:rPr>
        <w:t>на 2020 год и на плановый период 2021 и 2022 годов»</w:t>
      </w:r>
    </w:p>
    <w:p w:rsidR="007B40EE" w:rsidRDefault="007B40EE" w:rsidP="004B74C4">
      <w:pPr>
        <w:autoSpaceDE w:val="0"/>
        <w:autoSpaceDN w:val="0"/>
        <w:adjustRightInd w:val="0"/>
        <w:jc w:val="center"/>
        <w:rPr>
          <w:b/>
          <w:sz w:val="28"/>
          <w:szCs w:val="28"/>
        </w:rPr>
      </w:pPr>
    </w:p>
    <w:p w:rsidR="00A2529B" w:rsidRPr="00A2529B" w:rsidRDefault="007B40EE" w:rsidP="00585B55">
      <w:pPr>
        <w:autoSpaceDE w:val="0"/>
        <w:autoSpaceDN w:val="0"/>
        <w:adjustRightInd w:val="0"/>
        <w:ind w:firstLine="708"/>
        <w:jc w:val="both"/>
        <w:rPr>
          <w:sz w:val="28"/>
          <w:szCs w:val="28"/>
        </w:rPr>
      </w:pPr>
      <w:r w:rsidRPr="00A2529B">
        <w:rPr>
          <w:sz w:val="28"/>
          <w:szCs w:val="28"/>
        </w:rPr>
        <w:t xml:space="preserve">В соответствии с </w:t>
      </w:r>
      <w:r w:rsidRPr="00A2529B">
        <w:rPr>
          <w:spacing w:val="1"/>
          <w:sz w:val="28"/>
          <w:szCs w:val="28"/>
        </w:rPr>
        <w:t>Положением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Pr="00A2529B">
        <w:rPr>
          <w:sz w:val="28"/>
          <w:szCs w:val="28"/>
        </w:rPr>
        <w:t>с изм. от 25.05.2017 №51)</w:t>
      </w:r>
      <w:r w:rsidRPr="00A2529B">
        <w:rPr>
          <w:spacing w:val="1"/>
          <w:sz w:val="28"/>
          <w:szCs w:val="28"/>
        </w:rPr>
        <w:t>,</w:t>
      </w:r>
      <w:r w:rsidR="00A71C9C">
        <w:rPr>
          <w:spacing w:val="1"/>
          <w:sz w:val="28"/>
          <w:szCs w:val="28"/>
        </w:rPr>
        <w:t xml:space="preserve">Положениями о бюджетном процессе  в сельских поселениях, </w:t>
      </w:r>
      <w:r w:rsidRPr="00A2529B">
        <w:rPr>
          <w:spacing w:val="1"/>
          <w:sz w:val="28"/>
          <w:szCs w:val="28"/>
        </w:rPr>
        <w:t xml:space="preserve"> с</w:t>
      </w:r>
      <w:r w:rsidRPr="00A2529B">
        <w:rPr>
          <w:sz w:val="28"/>
          <w:szCs w:val="28"/>
        </w:rPr>
        <w:t xml:space="preserve">оглашениями  о  передаче полномочий по осуществлению внешнего муниципального финансового контроля с сельскими поселениями Ленинградского района, </w:t>
      </w:r>
      <w:r w:rsidRPr="00A2529B">
        <w:rPr>
          <w:spacing w:val="1"/>
          <w:sz w:val="28"/>
          <w:szCs w:val="28"/>
        </w:rPr>
        <w:t xml:space="preserve"> распоряжением контрольно-счетной палаты муниципального образования Ленинградский район   от  </w:t>
      </w:r>
      <w:r w:rsidR="003F2DFC" w:rsidRPr="00A2529B">
        <w:rPr>
          <w:spacing w:val="1"/>
          <w:sz w:val="28"/>
          <w:szCs w:val="28"/>
        </w:rPr>
        <w:t xml:space="preserve">29.10.2019 </w:t>
      </w:r>
      <w:r w:rsidRPr="00A2529B">
        <w:rPr>
          <w:spacing w:val="1"/>
          <w:sz w:val="28"/>
          <w:szCs w:val="28"/>
        </w:rPr>
        <w:t xml:space="preserve"> № </w:t>
      </w:r>
      <w:r w:rsidR="003F2DFC" w:rsidRPr="00A2529B">
        <w:rPr>
          <w:spacing w:val="1"/>
          <w:sz w:val="28"/>
          <w:szCs w:val="28"/>
        </w:rPr>
        <w:t>22</w:t>
      </w:r>
      <w:r w:rsidRPr="00A2529B">
        <w:rPr>
          <w:spacing w:val="1"/>
          <w:sz w:val="28"/>
          <w:szCs w:val="28"/>
        </w:rPr>
        <w:t xml:space="preserve">-р,  проведена </w:t>
      </w:r>
      <w:r w:rsidR="00A2529B" w:rsidRPr="00A2529B">
        <w:rPr>
          <w:sz w:val="28"/>
          <w:szCs w:val="28"/>
        </w:rPr>
        <w:t>экспертиз</w:t>
      </w:r>
      <w:r w:rsidR="00A2529B">
        <w:rPr>
          <w:sz w:val="28"/>
          <w:szCs w:val="28"/>
        </w:rPr>
        <w:t>а</w:t>
      </w:r>
      <w:r w:rsidR="00A2529B" w:rsidRPr="00A2529B">
        <w:rPr>
          <w:sz w:val="28"/>
          <w:szCs w:val="28"/>
        </w:rPr>
        <w:t xml:space="preserve"> проектов  решений Советов </w:t>
      </w:r>
      <w:r w:rsidR="00A2529B">
        <w:rPr>
          <w:sz w:val="28"/>
          <w:szCs w:val="28"/>
        </w:rPr>
        <w:t xml:space="preserve">сельских </w:t>
      </w:r>
      <w:r w:rsidR="00A2529B" w:rsidRPr="00A2529B">
        <w:rPr>
          <w:sz w:val="28"/>
          <w:szCs w:val="28"/>
        </w:rPr>
        <w:t xml:space="preserve">поселений о бюджетах сельских поселений Ленинградского района на 2020 год и </w:t>
      </w:r>
      <w:r w:rsidR="00A2529B">
        <w:rPr>
          <w:sz w:val="28"/>
          <w:szCs w:val="28"/>
        </w:rPr>
        <w:t>п</w:t>
      </w:r>
      <w:r w:rsidR="00A2529B" w:rsidRPr="00A2529B">
        <w:rPr>
          <w:sz w:val="28"/>
          <w:szCs w:val="28"/>
        </w:rPr>
        <w:t xml:space="preserve">роекта решения Совета муниципального образования Ленинградский район </w:t>
      </w:r>
      <w:r w:rsidR="00A2529B">
        <w:rPr>
          <w:sz w:val="28"/>
          <w:szCs w:val="28"/>
        </w:rPr>
        <w:t xml:space="preserve">«О бюджете муниципального </w:t>
      </w:r>
      <w:r w:rsidR="00A2529B" w:rsidRPr="00A2529B">
        <w:rPr>
          <w:sz w:val="28"/>
          <w:szCs w:val="28"/>
        </w:rPr>
        <w:t>образования Ленинградский район</w:t>
      </w:r>
      <w:r w:rsidR="00A2529B">
        <w:rPr>
          <w:sz w:val="28"/>
          <w:szCs w:val="28"/>
        </w:rPr>
        <w:t xml:space="preserve"> </w:t>
      </w:r>
      <w:r w:rsidR="00A2529B" w:rsidRPr="00A2529B">
        <w:rPr>
          <w:sz w:val="28"/>
          <w:szCs w:val="28"/>
        </w:rPr>
        <w:t>на 2020 год и на плановый период 2021 и 2022 годов»</w:t>
      </w:r>
      <w:r w:rsidR="00A2529B">
        <w:rPr>
          <w:sz w:val="28"/>
          <w:szCs w:val="28"/>
        </w:rPr>
        <w:t>.</w:t>
      </w:r>
    </w:p>
    <w:p w:rsidR="00652CF6" w:rsidRPr="003F5A4F" w:rsidRDefault="00A2529B" w:rsidP="00A2529B">
      <w:pPr>
        <w:shd w:val="clear" w:color="auto" w:fill="FFFFFF"/>
        <w:ind w:firstLine="708"/>
        <w:jc w:val="both"/>
        <w:rPr>
          <w:sz w:val="28"/>
          <w:szCs w:val="28"/>
        </w:rPr>
      </w:pPr>
      <w:r>
        <w:rPr>
          <w:sz w:val="28"/>
          <w:szCs w:val="28"/>
        </w:rPr>
        <w:t>Экспертиза</w:t>
      </w:r>
      <w:r w:rsidR="00652CF6" w:rsidRPr="00A2529B">
        <w:rPr>
          <w:sz w:val="28"/>
          <w:szCs w:val="28"/>
        </w:rPr>
        <w:t xml:space="preserve"> проведена на основании  представленных проектов</w:t>
      </w:r>
      <w:r w:rsidR="00652CF6">
        <w:rPr>
          <w:sz w:val="28"/>
          <w:szCs w:val="28"/>
        </w:rPr>
        <w:t xml:space="preserve"> </w:t>
      </w:r>
      <w:r>
        <w:rPr>
          <w:sz w:val="28"/>
          <w:szCs w:val="28"/>
        </w:rPr>
        <w:t xml:space="preserve">решений о </w:t>
      </w:r>
      <w:r w:rsidR="00652CF6">
        <w:rPr>
          <w:sz w:val="28"/>
          <w:szCs w:val="28"/>
        </w:rPr>
        <w:t>бюджет</w:t>
      </w:r>
      <w:r>
        <w:rPr>
          <w:sz w:val="28"/>
          <w:szCs w:val="28"/>
        </w:rPr>
        <w:t>е</w:t>
      </w:r>
      <w:r w:rsidR="00652CF6">
        <w:rPr>
          <w:sz w:val="28"/>
          <w:szCs w:val="28"/>
        </w:rPr>
        <w:t xml:space="preserve">,  </w:t>
      </w:r>
      <w:r w:rsidR="00DF57FF">
        <w:rPr>
          <w:sz w:val="28"/>
          <w:szCs w:val="28"/>
        </w:rPr>
        <w:t xml:space="preserve">а также </w:t>
      </w:r>
      <w:r w:rsidR="00652CF6">
        <w:rPr>
          <w:sz w:val="28"/>
          <w:szCs w:val="28"/>
        </w:rPr>
        <w:t xml:space="preserve">документов и материалов, </w:t>
      </w:r>
      <w:r w:rsidR="00DF57FF">
        <w:rPr>
          <w:sz w:val="28"/>
          <w:szCs w:val="28"/>
        </w:rPr>
        <w:t xml:space="preserve">представленных </w:t>
      </w:r>
      <w:bookmarkStart w:id="0" w:name="_GoBack"/>
      <w:bookmarkEnd w:id="0"/>
      <w:r w:rsidR="00652CF6">
        <w:rPr>
          <w:sz w:val="28"/>
          <w:szCs w:val="28"/>
        </w:rPr>
        <w:t xml:space="preserve">в соответствии со </w:t>
      </w:r>
      <w:r w:rsidR="00652CF6" w:rsidRPr="00E20C43">
        <w:rPr>
          <w:sz w:val="28"/>
          <w:szCs w:val="28"/>
        </w:rPr>
        <w:t xml:space="preserve"> статье</w:t>
      </w:r>
      <w:r w:rsidR="00652CF6">
        <w:rPr>
          <w:sz w:val="28"/>
          <w:szCs w:val="28"/>
        </w:rPr>
        <w:t xml:space="preserve">й </w:t>
      </w:r>
      <w:r w:rsidR="00652CF6" w:rsidRPr="00E20C43">
        <w:rPr>
          <w:sz w:val="28"/>
          <w:szCs w:val="28"/>
        </w:rPr>
        <w:t xml:space="preserve"> 184.2 Бюджетного кодекса Российской Федерации</w:t>
      </w:r>
      <w:r w:rsidR="00652CF6">
        <w:rPr>
          <w:sz w:val="28"/>
          <w:szCs w:val="28"/>
        </w:rPr>
        <w:t>.</w:t>
      </w:r>
    </w:p>
    <w:p w:rsidR="003E792E" w:rsidRDefault="003E792E" w:rsidP="003E792E">
      <w:pPr>
        <w:shd w:val="clear" w:color="auto" w:fill="FFFFFF"/>
        <w:ind w:firstLine="708"/>
        <w:jc w:val="both"/>
        <w:rPr>
          <w:sz w:val="28"/>
          <w:szCs w:val="28"/>
        </w:rPr>
      </w:pPr>
      <w:r>
        <w:rPr>
          <w:sz w:val="28"/>
          <w:szCs w:val="28"/>
        </w:rPr>
        <w:t>Цел</w:t>
      </w:r>
      <w:r w:rsidR="00A2529B">
        <w:rPr>
          <w:sz w:val="28"/>
          <w:szCs w:val="28"/>
        </w:rPr>
        <w:t>ью</w:t>
      </w:r>
      <w:r>
        <w:rPr>
          <w:sz w:val="28"/>
          <w:szCs w:val="28"/>
        </w:rPr>
        <w:t xml:space="preserve"> проведения  проверки проект</w:t>
      </w:r>
      <w:r w:rsidR="00F25C7D">
        <w:rPr>
          <w:sz w:val="28"/>
          <w:szCs w:val="28"/>
        </w:rPr>
        <w:t xml:space="preserve">ов </w:t>
      </w:r>
      <w:r w:rsidR="005B3223">
        <w:rPr>
          <w:sz w:val="28"/>
          <w:szCs w:val="28"/>
        </w:rPr>
        <w:t xml:space="preserve">решений </w:t>
      </w:r>
      <w:r w:rsidR="00F25C7D">
        <w:rPr>
          <w:sz w:val="28"/>
          <w:szCs w:val="28"/>
        </w:rPr>
        <w:t>о</w:t>
      </w:r>
      <w:r>
        <w:rPr>
          <w:sz w:val="28"/>
          <w:szCs w:val="28"/>
        </w:rPr>
        <w:t xml:space="preserve"> бюджет</w:t>
      </w:r>
      <w:r w:rsidR="00F25C7D">
        <w:rPr>
          <w:sz w:val="28"/>
          <w:szCs w:val="28"/>
        </w:rPr>
        <w:t xml:space="preserve">е </w:t>
      </w:r>
      <w:r>
        <w:rPr>
          <w:sz w:val="28"/>
          <w:szCs w:val="28"/>
        </w:rPr>
        <w:t xml:space="preserve"> </w:t>
      </w:r>
      <w:r w:rsidR="00633CA4">
        <w:rPr>
          <w:sz w:val="28"/>
          <w:szCs w:val="28"/>
        </w:rPr>
        <w:t>яв</w:t>
      </w:r>
      <w:r w:rsidR="00A2529B">
        <w:rPr>
          <w:sz w:val="28"/>
          <w:szCs w:val="28"/>
        </w:rPr>
        <w:t>ились</w:t>
      </w:r>
      <w:r>
        <w:rPr>
          <w:sz w:val="28"/>
          <w:szCs w:val="28"/>
        </w:rPr>
        <w:t>:</w:t>
      </w:r>
    </w:p>
    <w:p w:rsidR="00702694" w:rsidRDefault="003E792E" w:rsidP="003E792E">
      <w:pPr>
        <w:shd w:val="clear" w:color="auto" w:fill="FFFFFF"/>
        <w:ind w:firstLine="708"/>
        <w:jc w:val="both"/>
        <w:rPr>
          <w:sz w:val="28"/>
          <w:szCs w:val="28"/>
        </w:rPr>
      </w:pPr>
      <w:r w:rsidRPr="008C2BD3">
        <w:rPr>
          <w:sz w:val="28"/>
          <w:szCs w:val="28"/>
        </w:rPr>
        <w:t xml:space="preserve">- экспертиза обоснованности </w:t>
      </w:r>
      <w:r>
        <w:rPr>
          <w:sz w:val="28"/>
          <w:szCs w:val="28"/>
        </w:rPr>
        <w:t>доходных статей Проект</w:t>
      </w:r>
      <w:r w:rsidR="007041A2">
        <w:rPr>
          <w:sz w:val="28"/>
          <w:szCs w:val="28"/>
        </w:rPr>
        <w:t>ов</w:t>
      </w:r>
      <w:r w:rsidRPr="008C2BD3">
        <w:rPr>
          <w:sz w:val="28"/>
          <w:szCs w:val="28"/>
        </w:rPr>
        <w:t>,</w:t>
      </w:r>
      <w:r w:rsidR="00B66521">
        <w:rPr>
          <w:sz w:val="28"/>
          <w:szCs w:val="28"/>
        </w:rPr>
        <w:t xml:space="preserve"> </w:t>
      </w:r>
      <w:r w:rsidRPr="008C2BD3">
        <w:rPr>
          <w:sz w:val="28"/>
          <w:szCs w:val="28"/>
        </w:rPr>
        <w:t>наличие и соблюдение законодательны</w:t>
      </w:r>
      <w:r w:rsidR="009B43EC">
        <w:rPr>
          <w:sz w:val="28"/>
          <w:szCs w:val="28"/>
        </w:rPr>
        <w:t>х и нормативных правовых актов;</w:t>
      </w:r>
    </w:p>
    <w:p w:rsidR="003E792E" w:rsidRDefault="003E792E" w:rsidP="003E792E">
      <w:pPr>
        <w:shd w:val="clear" w:color="auto" w:fill="FFFFFF"/>
        <w:ind w:firstLine="708"/>
        <w:jc w:val="both"/>
        <w:rPr>
          <w:sz w:val="28"/>
          <w:szCs w:val="28"/>
        </w:rPr>
      </w:pPr>
      <w:r w:rsidRPr="008C2BD3">
        <w:rPr>
          <w:sz w:val="28"/>
          <w:szCs w:val="28"/>
        </w:rPr>
        <w:t>-</w:t>
      </w:r>
      <w:r w:rsidR="00A2529B">
        <w:rPr>
          <w:sz w:val="28"/>
          <w:szCs w:val="28"/>
        </w:rPr>
        <w:t xml:space="preserve"> </w:t>
      </w:r>
      <w:r w:rsidRPr="008C2BD3">
        <w:rPr>
          <w:sz w:val="28"/>
          <w:szCs w:val="28"/>
        </w:rPr>
        <w:t>анализ расходных статей Проект</w:t>
      </w:r>
      <w:r w:rsidR="007041A2">
        <w:rPr>
          <w:sz w:val="28"/>
          <w:szCs w:val="28"/>
        </w:rPr>
        <w:t>ов</w:t>
      </w:r>
      <w:r w:rsidRPr="008C2BD3">
        <w:rPr>
          <w:sz w:val="28"/>
          <w:szCs w:val="28"/>
        </w:rPr>
        <w:t xml:space="preserve"> в разрезе разделов и подразделов функциональной классификации расходов;    </w:t>
      </w:r>
    </w:p>
    <w:p w:rsidR="003E792E" w:rsidRDefault="003E792E" w:rsidP="003E792E">
      <w:pPr>
        <w:shd w:val="clear" w:color="auto" w:fill="FFFFFF"/>
        <w:ind w:firstLine="708"/>
        <w:jc w:val="both"/>
        <w:rPr>
          <w:sz w:val="28"/>
          <w:szCs w:val="28"/>
        </w:rPr>
      </w:pPr>
      <w:r>
        <w:rPr>
          <w:sz w:val="28"/>
          <w:szCs w:val="28"/>
        </w:rPr>
        <w:t>-</w:t>
      </w:r>
      <w:r w:rsidRPr="008C2BD3">
        <w:rPr>
          <w:sz w:val="28"/>
          <w:szCs w:val="28"/>
        </w:rPr>
        <w:t xml:space="preserve"> оценка сбалансированности бюджета, предельного объема муниципального долга, пр</w:t>
      </w:r>
      <w:r>
        <w:rPr>
          <w:sz w:val="28"/>
          <w:szCs w:val="28"/>
        </w:rPr>
        <w:t xml:space="preserve">едельного объема расходов на его обслуживание; </w:t>
      </w:r>
    </w:p>
    <w:p w:rsidR="003E792E" w:rsidRDefault="003E792E" w:rsidP="003E792E">
      <w:pPr>
        <w:shd w:val="clear" w:color="auto" w:fill="FFFFFF"/>
        <w:rPr>
          <w:color w:val="000000"/>
          <w:sz w:val="28"/>
          <w:szCs w:val="28"/>
        </w:rPr>
      </w:pPr>
      <w:r>
        <w:rPr>
          <w:color w:val="000000"/>
          <w:sz w:val="28"/>
          <w:szCs w:val="28"/>
        </w:rPr>
        <w:tab/>
        <w:t>- анализ текстовой части проекта решения о бюджете;</w:t>
      </w:r>
    </w:p>
    <w:p w:rsidR="003E792E" w:rsidRPr="00EB6152" w:rsidRDefault="003E792E" w:rsidP="00EB6152">
      <w:pPr>
        <w:shd w:val="clear" w:color="auto" w:fill="FFFFFF"/>
        <w:rPr>
          <w:color w:val="000000"/>
          <w:sz w:val="28"/>
          <w:szCs w:val="28"/>
        </w:rPr>
      </w:pPr>
      <w:r>
        <w:rPr>
          <w:color w:val="000000"/>
          <w:sz w:val="28"/>
          <w:szCs w:val="28"/>
        </w:rPr>
        <w:t xml:space="preserve">        </w:t>
      </w:r>
      <w:r>
        <w:rPr>
          <w:sz w:val="28"/>
          <w:szCs w:val="28"/>
        </w:rPr>
        <w:t xml:space="preserve"> </w:t>
      </w:r>
      <w:r w:rsidRPr="003C405A">
        <w:rPr>
          <w:sz w:val="28"/>
          <w:szCs w:val="28"/>
        </w:rPr>
        <w:t xml:space="preserve">  - анализ бюджетного процесса </w:t>
      </w:r>
      <w:r>
        <w:rPr>
          <w:sz w:val="28"/>
          <w:szCs w:val="28"/>
        </w:rPr>
        <w:t xml:space="preserve"> на </w:t>
      </w:r>
      <w:r w:rsidRPr="003C405A">
        <w:rPr>
          <w:sz w:val="28"/>
          <w:szCs w:val="28"/>
        </w:rPr>
        <w:t xml:space="preserve">соответствие Бюджетному кодексу РФ.          </w:t>
      </w:r>
    </w:p>
    <w:p w:rsidR="007B40EE" w:rsidRPr="00111B73" w:rsidRDefault="00532D6C" w:rsidP="007B40EE">
      <w:pPr>
        <w:autoSpaceDE w:val="0"/>
        <w:autoSpaceDN w:val="0"/>
        <w:adjustRightInd w:val="0"/>
        <w:jc w:val="both"/>
        <w:rPr>
          <w:sz w:val="28"/>
          <w:szCs w:val="28"/>
        </w:rPr>
      </w:pPr>
      <w:r>
        <w:rPr>
          <w:sz w:val="28"/>
          <w:szCs w:val="28"/>
        </w:rPr>
        <w:t>В</w:t>
      </w:r>
      <w:r w:rsidR="00D17424">
        <w:rPr>
          <w:sz w:val="28"/>
          <w:szCs w:val="28"/>
        </w:rPr>
        <w:t xml:space="preserve"> </w:t>
      </w:r>
      <w:r>
        <w:rPr>
          <w:sz w:val="28"/>
          <w:szCs w:val="28"/>
        </w:rPr>
        <w:t>ходе</w:t>
      </w:r>
      <w:r w:rsidR="00D17424">
        <w:rPr>
          <w:sz w:val="28"/>
          <w:szCs w:val="28"/>
        </w:rPr>
        <w:t xml:space="preserve"> </w:t>
      </w:r>
      <w:r w:rsidR="007B40EE" w:rsidRPr="00111B73">
        <w:rPr>
          <w:sz w:val="28"/>
          <w:szCs w:val="28"/>
        </w:rPr>
        <w:t xml:space="preserve"> экспертно-аналитического мероприятия</w:t>
      </w:r>
      <w:r w:rsidR="004067B7">
        <w:rPr>
          <w:sz w:val="28"/>
          <w:szCs w:val="28"/>
        </w:rPr>
        <w:t xml:space="preserve"> </w:t>
      </w:r>
      <w:r>
        <w:rPr>
          <w:sz w:val="28"/>
          <w:szCs w:val="28"/>
        </w:rPr>
        <w:t>выявлено следующее</w:t>
      </w:r>
      <w:r w:rsidR="007B40EE" w:rsidRPr="00111B73">
        <w:rPr>
          <w:sz w:val="28"/>
          <w:szCs w:val="28"/>
        </w:rPr>
        <w:t>:</w:t>
      </w:r>
    </w:p>
    <w:p w:rsidR="004F669D" w:rsidRDefault="004F669D" w:rsidP="004F669D">
      <w:pPr>
        <w:jc w:val="both"/>
        <w:rPr>
          <w:sz w:val="28"/>
          <w:szCs w:val="28"/>
        </w:rPr>
      </w:pPr>
      <w:r>
        <w:t xml:space="preserve">            -  </w:t>
      </w:r>
      <w:r w:rsidRPr="00111B73">
        <w:rPr>
          <w:sz w:val="28"/>
          <w:szCs w:val="28"/>
        </w:rPr>
        <w:t>проект</w:t>
      </w:r>
      <w:r>
        <w:rPr>
          <w:sz w:val="28"/>
          <w:szCs w:val="28"/>
        </w:rPr>
        <w:t>ы</w:t>
      </w:r>
      <w:r w:rsidRPr="00111B73">
        <w:rPr>
          <w:sz w:val="28"/>
          <w:szCs w:val="28"/>
        </w:rPr>
        <w:t xml:space="preserve"> бюджет</w:t>
      </w:r>
      <w:r w:rsidR="00B66521">
        <w:rPr>
          <w:sz w:val="28"/>
          <w:szCs w:val="28"/>
        </w:rPr>
        <w:t>ов</w:t>
      </w:r>
      <w:r w:rsidRPr="00111B73">
        <w:rPr>
          <w:sz w:val="28"/>
          <w:szCs w:val="28"/>
        </w:rPr>
        <w:t xml:space="preserve"> сбалансирован</w:t>
      </w:r>
      <w:r>
        <w:rPr>
          <w:sz w:val="28"/>
          <w:szCs w:val="28"/>
        </w:rPr>
        <w:t>ы</w:t>
      </w:r>
      <w:r w:rsidRPr="00111B73">
        <w:rPr>
          <w:sz w:val="28"/>
          <w:szCs w:val="28"/>
        </w:rPr>
        <w:t>;</w:t>
      </w:r>
    </w:p>
    <w:p w:rsidR="004F669D" w:rsidRDefault="004F669D" w:rsidP="004F669D">
      <w:pPr>
        <w:jc w:val="both"/>
        <w:rPr>
          <w:sz w:val="28"/>
          <w:szCs w:val="28"/>
        </w:rPr>
      </w:pPr>
      <w:r>
        <w:rPr>
          <w:sz w:val="28"/>
          <w:szCs w:val="28"/>
        </w:rPr>
        <w:tab/>
        <w:t xml:space="preserve">- </w:t>
      </w:r>
      <w:r w:rsidRPr="00BA04E2">
        <w:rPr>
          <w:sz w:val="28"/>
          <w:szCs w:val="28"/>
        </w:rPr>
        <w:t>п</w:t>
      </w:r>
      <w:r w:rsidRPr="00111B73">
        <w:rPr>
          <w:sz w:val="28"/>
          <w:szCs w:val="28"/>
        </w:rPr>
        <w:t>о форме и содержанию соответству</w:t>
      </w:r>
      <w:r>
        <w:rPr>
          <w:sz w:val="28"/>
          <w:szCs w:val="28"/>
        </w:rPr>
        <w:t>ю</w:t>
      </w:r>
      <w:r w:rsidR="00B66521">
        <w:rPr>
          <w:sz w:val="28"/>
          <w:szCs w:val="28"/>
        </w:rPr>
        <w:t>т</w:t>
      </w:r>
      <w:r>
        <w:rPr>
          <w:sz w:val="28"/>
          <w:szCs w:val="28"/>
        </w:rPr>
        <w:t xml:space="preserve"> </w:t>
      </w:r>
      <w:r w:rsidRPr="00111B73">
        <w:rPr>
          <w:sz w:val="28"/>
          <w:szCs w:val="28"/>
        </w:rPr>
        <w:t xml:space="preserve"> положениям Бюджетного кодекса </w:t>
      </w:r>
      <w:r>
        <w:rPr>
          <w:sz w:val="28"/>
          <w:szCs w:val="28"/>
        </w:rPr>
        <w:t>РФ, Налогового кодекса РФ</w:t>
      </w:r>
      <w:r w:rsidR="00B66521">
        <w:rPr>
          <w:sz w:val="28"/>
          <w:szCs w:val="28"/>
        </w:rPr>
        <w:t>;</w:t>
      </w:r>
    </w:p>
    <w:p w:rsidR="004F669D" w:rsidRDefault="004F669D" w:rsidP="004F669D">
      <w:pPr>
        <w:jc w:val="both"/>
        <w:rPr>
          <w:sz w:val="28"/>
          <w:szCs w:val="28"/>
        </w:rPr>
      </w:pPr>
      <w:r>
        <w:rPr>
          <w:sz w:val="28"/>
          <w:szCs w:val="28"/>
        </w:rPr>
        <w:tab/>
        <w:t xml:space="preserve">- </w:t>
      </w:r>
      <w:r w:rsidR="004354DE">
        <w:rPr>
          <w:sz w:val="28"/>
          <w:szCs w:val="28"/>
        </w:rPr>
        <w:t xml:space="preserve">выявлены нарушения </w:t>
      </w:r>
      <w:r w:rsidR="00302B64">
        <w:rPr>
          <w:sz w:val="28"/>
          <w:szCs w:val="28"/>
        </w:rPr>
        <w:t xml:space="preserve">применения </w:t>
      </w:r>
      <w:r w:rsidR="004354DE">
        <w:rPr>
          <w:sz w:val="28"/>
          <w:szCs w:val="28"/>
        </w:rPr>
        <w:t xml:space="preserve"> </w:t>
      </w:r>
      <w:r w:rsidR="00B66521">
        <w:rPr>
          <w:sz w:val="28"/>
          <w:szCs w:val="28"/>
        </w:rPr>
        <w:t xml:space="preserve">кодов бюджетной классификации </w:t>
      </w:r>
      <w:r w:rsidR="009E76C9">
        <w:rPr>
          <w:sz w:val="28"/>
          <w:szCs w:val="28"/>
        </w:rPr>
        <w:t>по</w:t>
      </w:r>
      <w:r>
        <w:rPr>
          <w:sz w:val="28"/>
          <w:szCs w:val="28"/>
        </w:rPr>
        <w:t xml:space="preserve"> доход</w:t>
      </w:r>
      <w:r w:rsidR="009E76C9">
        <w:rPr>
          <w:sz w:val="28"/>
          <w:szCs w:val="28"/>
        </w:rPr>
        <w:t>ам</w:t>
      </w:r>
      <w:r w:rsidR="00B66521">
        <w:rPr>
          <w:sz w:val="28"/>
          <w:szCs w:val="28"/>
        </w:rPr>
        <w:t>,</w:t>
      </w:r>
      <w:r>
        <w:rPr>
          <w:sz w:val="28"/>
          <w:szCs w:val="28"/>
        </w:rPr>
        <w:t xml:space="preserve"> предусмотренные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C17D4D" w:rsidRPr="00585B55" w:rsidRDefault="00C17D4D" w:rsidP="00C17D4D">
      <w:pPr>
        <w:autoSpaceDE w:val="0"/>
        <w:autoSpaceDN w:val="0"/>
        <w:adjustRightInd w:val="0"/>
        <w:ind w:firstLine="708"/>
        <w:jc w:val="both"/>
        <w:outlineLvl w:val="0"/>
        <w:rPr>
          <w:color w:val="000000"/>
          <w:sz w:val="28"/>
          <w:szCs w:val="28"/>
        </w:rPr>
      </w:pPr>
      <w:r>
        <w:rPr>
          <w:color w:val="000000"/>
          <w:sz w:val="28"/>
          <w:szCs w:val="28"/>
        </w:rPr>
        <w:t>-</w:t>
      </w:r>
      <w:r w:rsidR="00B66521">
        <w:rPr>
          <w:color w:val="000000"/>
          <w:sz w:val="28"/>
          <w:szCs w:val="28"/>
        </w:rPr>
        <w:t xml:space="preserve"> </w:t>
      </w:r>
      <w:r>
        <w:rPr>
          <w:color w:val="000000"/>
          <w:sz w:val="28"/>
          <w:szCs w:val="28"/>
        </w:rPr>
        <w:t>выявлены превышени</w:t>
      </w:r>
      <w:r w:rsidR="00BE760E">
        <w:rPr>
          <w:color w:val="000000"/>
          <w:sz w:val="28"/>
          <w:szCs w:val="28"/>
        </w:rPr>
        <w:t>я</w:t>
      </w:r>
      <w:r w:rsidR="00646AA4">
        <w:rPr>
          <w:color w:val="000000"/>
          <w:sz w:val="28"/>
          <w:szCs w:val="28"/>
        </w:rPr>
        <w:t xml:space="preserve"> </w:t>
      </w:r>
      <w:r w:rsidR="005D6F27">
        <w:rPr>
          <w:color w:val="000000"/>
          <w:sz w:val="28"/>
          <w:szCs w:val="28"/>
        </w:rPr>
        <w:t>бюджетных ассигнований</w:t>
      </w:r>
      <w:r w:rsidR="00B66521">
        <w:rPr>
          <w:color w:val="000000"/>
          <w:sz w:val="28"/>
          <w:szCs w:val="28"/>
        </w:rPr>
        <w:t xml:space="preserve">, предусмотренные </w:t>
      </w:r>
      <w:r>
        <w:rPr>
          <w:color w:val="000000"/>
          <w:sz w:val="28"/>
          <w:szCs w:val="28"/>
        </w:rPr>
        <w:t xml:space="preserve">в </w:t>
      </w:r>
      <w:r w:rsidR="00CC3311">
        <w:rPr>
          <w:color w:val="000000"/>
          <w:sz w:val="28"/>
          <w:szCs w:val="28"/>
        </w:rPr>
        <w:t xml:space="preserve"> проект</w:t>
      </w:r>
      <w:r w:rsidR="00561CC3">
        <w:rPr>
          <w:color w:val="000000"/>
          <w:sz w:val="28"/>
          <w:szCs w:val="28"/>
        </w:rPr>
        <w:t xml:space="preserve">ах  </w:t>
      </w:r>
      <w:r w:rsidR="00B66521">
        <w:rPr>
          <w:color w:val="000000"/>
          <w:sz w:val="28"/>
          <w:szCs w:val="28"/>
        </w:rPr>
        <w:t xml:space="preserve">решения </w:t>
      </w:r>
      <w:r w:rsidR="00561CC3">
        <w:rPr>
          <w:color w:val="000000"/>
          <w:sz w:val="28"/>
          <w:szCs w:val="28"/>
        </w:rPr>
        <w:t>о</w:t>
      </w:r>
      <w:r w:rsidR="00CC3311">
        <w:rPr>
          <w:color w:val="000000"/>
          <w:sz w:val="28"/>
          <w:szCs w:val="28"/>
        </w:rPr>
        <w:t xml:space="preserve"> </w:t>
      </w:r>
      <w:r>
        <w:rPr>
          <w:color w:val="000000"/>
          <w:sz w:val="28"/>
          <w:szCs w:val="28"/>
        </w:rPr>
        <w:t>бюджет</w:t>
      </w:r>
      <w:r w:rsidR="00561CC3">
        <w:rPr>
          <w:color w:val="000000"/>
          <w:sz w:val="28"/>
          <w:szCs w:val="28"/>
        </w:rPr>
        <w:t>е</w:t>
      </w:r>
      <w:r w:rsidR="00CC3311">
        <w:rPr>
          <w:color w:val="000000"/>
          <w:sz w:val="28"/>
          <w:szCs w:val="28"/>
        </w:rPr>
        <w:t xml:space="preserve"> </w:t>
      </w:r>
      <w:r>
        <w:rPr>
          <w:color w:val="000000"/>
          <w:sz w:val="28"/>
          <w:szCs w:val="28"/>
        </w:rPr>
        <w:t xml:space="preserve"> над </w:t>
      </w:r>
      <w:r w:rsidR="005D6F27">
        <w:rPr>
          <w:color w:val="000000"/>
          <w:sz w:val="28"/>
          <w:szCs w:val="28"/>
        </w:rPr>
        <w:t xml:space="preserve"> </w:t>
      </w:r>
      <w:r>
        <w:rPr>
          <w:color w:val="000000"/>
          <w:sz w:val="28"/>
          <w:szCs w:val="28"/>
        </w:rPr>
        <w:t>утвержденными в муниципальных программах</w:t>
      </w:r>
      <w:r w:rsidR="005D6F27">
        <w:rPr>
          <w:color w:val="000000"/>
          <w:sz w:val="28"/>
          <w:szCs w:val="28"/>
        </w:rPr>
        <w:t>;</w:t>
      </w:r>
      <w:r>
        <w:rPr>
          <w:color w:val="000000"/>
          <w:sz w:val="28"/>
          <w:szCs w:val="28"/>
        </w:rPr>
        <w:t xml:space="preserve"> </w:t>
      </w:r>
    </w:p>
    <w:p w:rsidR="00B64421" w:rsidRDefault="00B64421" w:rsidP="00C17D4D">
      <w:pPr>
        <w:autoSpaceDE w:val="0"/>
        <w:autoSpaceDN w:val="0"/>
        <w:adjustRightInd w:val="0"/>
        <w:ind w:firstLine="708"/>
        <w:jc w:val="both"/>
        <w:outlineLvl w:val="0"/>
        <w:rPr>
          <w:color w:val="000000"/>
          <w:sz w:val="28"/>
          <w:szCs w:val="28"/>
        </w:rPr>
      </w:pPr>
      <w:r w:rsidRPr="00B64421">
        <w:rPr>
          <w:color w:val="000000"/>
          <w:sz w:val="28"/>
          <w:szCs w:val="28"/>
        </w:rPr>
        <w:t>-выявлены резервы повышения доходной части бюджета (</w:t>
      </w:r>
      <w:r w:rsidR="001C3669">
        <w:rPr>
          <w:color w:val="000000"/>
          <w:sz w:val="28"/>
          <w:szCs w:val="28"/>
        </w:rPr>
        <w:t>Ленинградское сельское поселение, Образцовое сельское поселение, Западн</w:t>
      </w:r>
      <w:r w:rsidR="002A6021">
        <w:rPr>
          <w:color w:val="000000"/>
          <w:sz w:val="28"/>
          <w:szCs w:val="28"/>
        </w:rPr>
        <w:t>ое</w:t>
      </w:r>
      <w:r w:rsidR="001C3669">
        <w:rPr>
          <w:color w:val="000000"/>
          <w:sz w:val="28"/>
          <w:szCs w:val="28"/>
        </w:rPr>
        <w:t xml:space="preserve"> сельск</w:t>
      </w:r>
      <w:r w:rsidR="002A6021">
        <w:rPr>
          <w:color w:val="000000"/>
          <w:sz w:val="28"/>
          <w:szCs w:val="28"/>
        </w:rPr>
        <w:t>ое</w:t>
      </w:r>
      <w:r w:rsidR="001C3669">
        <w:rPr>
          <w:color w:val="000000"/>
          <w:sz w:val="28"/>
          <w:szCs w:val="28"/>
        </w:rPr>
        <w:t xml:space="preserve"> поселени</w:t>
      </w:r>
      <w:r w:rsidR="002A6021">
        <w:rPr>
          <w:color w:val="000000"/>
          <w:sz w:val="28"/>
          <w:szCs w:val="28"/>
        </w:rPr>
        <w:t>е</w:t>
      </w:r>
      <w:r w:rsidR="001C3669">
        <w:rPr>
          <w:color w:val="000000"/>
          <w:sz w:val="28"/>
          <w:szCs w:val="28"/>
        </w:rPr>
        <w:t xml:space="preserve">, </w:t>
      </w:r>
      <w:proofErr w:type="spellStart"/>
      <w:r w:rsidR="00B60014">
        <w:rPr>
          <w:color w:val="000000"/>
          <w:sz w:val="28"/>
          <w:szCs w:val="28"/>
        </w:rPr>
        <w:t>Новоплатнировское</w:t>
      </w:r>
      <w:proofErr w:type="spellEnd"/>
      <w:r w:rsidR="00B60014">
        <w:rPr>
          <w:color w:val="000000"/>
          <w:sz w:val="28"/>
          <w:szCs w:val="28"/>
        </w:rPr>
        <w:t xml:space="preserve"> сельское поселение, </w:t>
      </w:r>
      <w:proofErr w:type="spellStart"/>
      <w:r w:rsidR="00B60014">
        <w:rPr>
          <w:color w:val="000000"/>
          <w:sz w:val="28"/>
          <w:szCs w:val="28"/>
        </w:rPr>
        <w:t>Уманское</w:t>
      </w:r>
      <w:proofErr w:type="spellEnd"/>
      <w:r w:rsidR="00B60014">
        <w:rPr>
          <w:color w:val="000000"/>
          <w:sz w:val="28"/>
          <w:szCs w:val="28"/>
        </w:rPr>
        <w:t xml:space="preserve"> сельское поселение, Первомайское сельское поселение</w:t>
      </w:r>
      <w:r w:rsidR="00DE722E">
        <w:rPr>
          <w:color w:val="000000"/>
          <w:sz w:val="28"/>
          <w:szCs w:val="28"/>
        </w:rPr>
        <w:t>);</w:t>
      </w:r>
    </w:p>
    <w:p w:rsidR="00E0480C" w:rsidRPr="00B64421" w:rsidRDefault="00E0480C" w:rsidP="00C17D4D">
      <w:pPr>
        <w:autoSpaceDE w:val="0"/>
        <w:autoSpaceDN w:val="0"/>
        <w:adjustRightInd w:val="0"/>
        <w:ind w:firstLine="708"/>
        <w:jc w:val="both"/>
        <w:outlineLvl w:val="0"/>
        <w:rPr>
          <w:color w:val="000000"/>
          <w:sz w:val="28"/>
          <w:szCs w:val="28"/>
        </w:rPr>
      </w:pPr>
      <w:r>
        <w:rPr>
          <w:color w:val="000000"/>
          <w:sz w:val="28"/>
          <w:szCs w:val="28"/>
        </w:rPr>
        <w:lastRenderedPageBreak/>
        <w:t xml:space="preserve">-выявлены риски </w:t>
      </w:r>
      <w:r w:rsidR="00A87FB3">
        <w:rPr>
          <w:color w:val="000000"/>
          <w:sz w:val="28"/>
          <w:szCs w:val="28"/>
        </w:rPr>
        <w:t xml:space="preserve">невыполнения </w:t>
      </w:r>
      <w:r w:rsidR="00D50382" w:rsidRPr="00D50382">
        <w:rPr>
          <w:color w:val="000000"/>
          <w:sz w:val="28"/>
          <w:szCs w:val="28"/>
        </w:rPr>
        <w:t xml:space="preserve">плановых поступление по отдельным видам доходов в проектах </w:t>
      </w:r>
      <w:r w:rsidR="009A4E7E">
        <w:rPr>
          <w:color w:val="000000"/>
          <w:sz w:val="28"/>
          <w:szCs w:val="28"/>
        </w:rPr>
        <w:t>решени</w:t>
      </w:r>
      <w:r w:rsidR="00867D0E">
        <w:rPr>
          <w:color w:val="000000"/>
          <w:sz w:val="28"/>
          <w:szCs w:val="28"/>
        </w:rPr>
        <w:t>й</w:t>
      </w:r>
      <w:r w:rsidR="009A4E7E">
        <w:rPr>
          <w:color w:val="000000"/>
          <w:sz w:val="28"/>
          <w:szCs w:val="28"/>
        </w:rPr>
        <w:t xml:space="preserve"> о </w:t>
      </w:r>
      <w:r w:rsidR="00D50382" w:rsidRPr="00D50382">
        <w:rPr>
          <w:color w:val="000000"/>
          <w:sz w:val="28"/>
          <w:szCs w:val="28"/>
        </w:rPr>
        <w:t>бюджет</w:t>
      </w:r>
      <w:r w:rsidR="009A4E7E">
        <w:rPr>
          <w:color w:val="000000"/>
          <w:sz w:val="28"/>
          <w:szCs w:val="28"/>
        </w:rPr>
        <w:t xml:space="preserve">е </w:t>
      </w:r>
      <w:r w:rsidR="00D50382" w:rsidRPr="00D50382">
        <w:rPr>
          <w:color w:val="000000"/>
          <w:sz w:val="28"/>
          <w:szCs w:val="28"/>
        </w:rPr>
        <w:t xml:space="preserve"> сельских поселений</w:t>
      </w:r>
      <w:r w:rsidR="00D2219B">
        <w:rPr>
          <w:color w:val="000000"/>
          <w:sz w:val="28"/>
          <w:szCs w:val="28"/>
        </w:rPr>
        <w:t xml:space="preserve"> (</w:t>
      </w:r>
      <w:r w:rsidR="00BA5557">
        <w:rPr>
          <w:color w:val="000000"/>
          <w:sz w:val="28"/>
          <w:szCs w:val="28"/>
        </w:rPr>
        <w:t>Л</w:t>
      </w:r>
      <w:r w:rsidR="00D2219B">
        <w:rPr>
          <w:color w:val="000000"/>
          <w:sz w:val="28"/>
          <w:szCs w:val="28"/>
        </w:rPr>
        <w:t xml:space="preserve">енинградское  сельское поселение, </w:t>
      </w:r>
      <w:r w:rsidR="00B60014">
        <w:rPr>
          <w:color w:val="000000"/>
          <w:sz w:val="28"/>
          <w:szCs w:val="28"/>
        </w:rPr>
        <w:t>Первомайское сельское поселение,</w:t>
      </w:r>
      <w:r w:rsidR="00FB602D">
        <w:rPr>
          <w:color w:val="000000"/>
          <w:sz w:val="28"/>
          <w:szCs w:val="28"/>
        </w:rPr>
        <w:t xml:space="preserve"> </w:t>
      </w:r>
      <w:proofErr w:type="spellStart"/>
      <w:r w:rsidR="00FB602D">
        <w:rPr>
          <w:color w:val="000000"/>
          <w:sz w:val="28"/>
          <w:szCs w:val="28"/>
        </w:rPr>
        <w:t>Белохуторское</w:t>
      </w:r>
      <w:proofErr w:type="spellEnd"/>
      <w:r w:rsidR="00FB602D">
        <w:rPr>
          <w:color w:val="000000"/>
          <w:sz w:val="28"/>
          <w:szCs w:val="28"/>
        </w:rPr>
        <w:t xml:space="preserve"> сельское поселение</w:t>
      </w:r>
      <w:r w:rsidR="00AC34BE">
        <w:rPr>
          <w:color w:val="000000"/>
          <w:sz w:val="28"/>
          <w:szCs w:val="28"/>
        </w:rPr>
        <w:t>);</w:t>
      </w:r>
    </w:p>
    <w:p w:rsidR="004F669D" w:rsidRDefault="004F669D" w:rsidP="004F669D">
      <w:pPr>
        <w:jc w:val="both"/>
        <w:rPr>
          <w:sz w:val="28"/>
          <w:szCs w:val="28"/>
        </w:rPr>
      </w:pPr>
      <w:r>
        <w:rPr>
          <w:sz w:val="28"/>
          <w:szCs w:val="28"/>
        </w:rPr>
        <w:tab/>
      </w:r>
      <w:r w:rsidRPr="001C774A">
        <w:rPr>
          <w:sz w:val="28"/>
          <w:szCs w:val="28"/>
        </w:rPr>
        <w:t>- положени</w:t>
      </w:r>
      <w:r w:rsidR="00704E38">
        <w:rPr>
          <w:sz w:val="28"/>
          <w:szCs w:val="28"/>
        </w:rPr>
        <w:t>я</w:t>
      </w:r>
      <w:r w:rsidRPr="001C774A">
        <w:rPr>
          <w:sz w:val="28"/>
          <w:szCs w:val="28"/>
        </w:rPr>
        <w:t xml:space="preserve"> о бюджетном процессе соответству</w:t>
      </w:r>
      <w:r w:rsidR="00313A0D">
        <w:rPr>
          <w:sz w:val="28"/>
          <w:szCs w:val="28"/>
        </w:rPr>
        <w:t>ю</w:t>
      </w:r>
      <w:r w:rsidRPr="001C774A">
        <w:rPr>
          <w:sz w:val="28"/>
          <w:szCs w:val="28"/>
        </w:rPr>
        <w:t xml:space="preserve">т требованиям Бюджетного </w:t>
      </w:r>
      <w:r>
        <w:rPr>
          <w:sz w:val="28"/>
          <w:szCs w:val="28"/>
        </w:rPr>
        <w:t>к</w:t>
      </w:r>
      <w:r w:rsidRPr="001C774A">
        <w:rPr>
          <w:sz w:val="28"/>
          <w:szCs w:val="28"/>
        </w:rPr>
        <w:t>одекса РФ.</w:t>
      </w:r>
    </w:p>
    <w:p w:rsidR="004354DE" w:rsidRPr="00E7482C" w:rsidRDefault="00D4523F" w:rsidP="00E7482C">
      <w:pPr>
        <w:jc w:val="both"/>
        <w:rPr>
          <w:rStyle w:val="1"/>
          <w:sz w:val="28"/>
          <w:szCs w:val="28"/>
          <w:shd w:val="clear" w:color="auto" w:fill="auto"/>
        </w:rPr>
      </w:pPr>
      <w:r>
        <w:rPr>
          <w:rStyle w:val="1"/>
          <w:sz w:val="28"/>
          <w:szCs w:val="28"/>
        </w:rPr>
        <w:tab/>
      </w:r>
      <w:r w:rsidR="004354DE" w:rsidRPr="002C404D">
        <w:rPr>
          <w:bCs/>
          <w:sz w:val="28"/>
          <w:szCs w:val="28"/>
        </w:rPr>
        <w:t>П</w:t>
      </w:r>
      <w:r w:rsidR="004354DE" w:rsidRPr="002C404D">
        <w:rPr>
          <w:sz w:val="28"/>
          <w:szCs w:val="28"/>
        </w:rPr>
        <w:t xml:space="preserve">о результатам проверки </w:t>
      </w:r>
      <w:r w:rsidR="004354DE">
        <w:rPr>
          <w:sz w:val="28"/>
          <w:szCs w:val="28"/>
        </w:rPr>
        <w:t xml:space="preserve">подготовлены и направлены </w:t>
      </w:r>
      <w:r w:rsidR="00E60F3C">
        <w:rPr>
          <w:sz w:val="28"/>
          <w:szCs w:val="28"/>
        </w:rPr>
        <w:t xml:space="preserve"> заключения </w:t>
      </w:r>
      <w:r w:rsidR="004354DE">
        <w:rPr>
          <w:sz w:val="28"/>
          <w:szCs w:val="28"/>
        </w:rPr>
        <w:t>в Совет муниципального образования Ленинградский район</w:t>
      </w:r>
      <w:r w:rsidR="002A5A13">
        <w:rPr>
          <w:sz w:val="28"/>
          <w:szCs w:val="28"/>
        </w:rPr>
        <w:t>,</w:t>
      </w:r>
      <w:r w:rsidR="004354DE">
        <w:rPr>
          <w:sz w:val="28"/>
          <w:szCs w:val="28"/>
        </w:rPr>
        <w:t xml:space="preserve"> Советы сельских поселений</w:t>
      </w:r>
      <w:r w:rsidR="002A5A13">
        <w:rPr>
          <w:sz w:val="28"/>
          <w:szCs w:val="28"/>
        </w:rPr>
        <w:t>, главе муниципального образования Ленинградский район и главам сельских поселений</w:t>
      </w:r>
      <w:r w:rsidR="004927D3">
        <w:rPr>
          <w:sz w:val="28"/>
          <w:szCs w:val="28"/>
        </w:rPr>
        <w:t xml:space="preserve"> Ленинградского района</w:t>
      </w:r>
      <w:r w:rsidR="00E60F3C">
        <w:rPr>
          <w:sz w:val="28"/>
          <w:szCs w:val="28"/>
        </w:rPr>
        <w:t>.</w:t>
      </w:r>
    </w:p>
    <w:p w:rsidR="001E7983" w:rsidRPr="00B33719" w:rsidRDefault="001E7983" w:rsidP="00E77D28">
      <w:pPr>
        <w:ind w:firstLine="20"/>
        <w:jc w:val="both"/>
        <w:rPr>
          <w:rStyle w:val="1"/>
          <w:sz w:val="28"/>
          <w:szCs w:val="28"/>
        </w:rPr>
      </w:pPr>
    </w:p>
    <w:sectPr w:rsidR="001E7983" w:rsidRPr="00B33719" w:rsidSect="00B73B5F">
      <w:pgSz w:w="11906" w:h="16838"/>
      <w:pgMar w:top="1134"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964"/>
    <w:rsid w:val="00006C88"/>
    <w:rsid w:val="00011337"/>
    <w:rsid w:val="000113EF"/>
    <w:rsid w:val="000139B3"/>
    <w:rsid w:val="00025623"/>
    <w:rsid w:val="00030E61"/>
    <w:rsid w:val="00032894"/>
    <w:rsid w:val="00036709"/>
    <w:rsid w:val="000436B0"/>
    <w:rsid w:val="00050BE2"/>
    <w:rsid w:val="000612D9"/>
    <w:rsid w:val="00062E6B"/>
    <w:rsid w:val="00080D2C"/>
    <w:rsid w:val="000902A7"/>
    <w:rsid w:val="000A1C17"/>
    <w:rsid w:val="000A23F1"/>
    <w:rsid w:val="000A2B38"/>
    <w:rsid w:val="000B3BC8"/>
    <w:rsid w:val="000B5303"/>
    <w:rsid w:val="000D36AC"/>
    <w:rsid w:val="000D43BD"/>
    <w:rsid w:val="000E7C6B"/>
    <w:rsid w:val="000F5C69"/>
    <w:rsid w:val="00116EE5"/>
    <w:rsid w:val="00124C2E"/>
    <w:rsid w:val="001301D4"/>
    <w:rsid w:val="00133FE3"/>
    <w:rsid w:val="00142603"/>
    <w:rsid w:val="00154459"/>
    <w:rsid w:val="00155165"/>
    <w:rsid w:val="00157173"/>
    <w:rsid w:val="0016686E"/>
    <w:rsid w:val="00171357"/>
    <w:rsid w:val="001802EB"/>
    <w:rsid w:val="001847D3"/>
    <w:rsid w:val="001A3828"/>
    <w:rsid w:val="001C3669"/>
    <w:rsid w:val="001D4CD9"/>
    <w:rsid w:val="001E7983"/>
    <w:rsid w:val="001F4BF7"/>
    <w:rsid w:val="001F7F48"/>
    <w:rsid w:val="002062ED"/>
    <w:rsid w:val="002246AD"/>
    <w:rsid w:val="00225D1B"/>
    <w:rsid w:val="00231E1E"/>
    <w:rsid w:val="0024181F"/>
    <w:rsid w:val="002473D2"/>
    <w:rsid w:val="0024760D"/>
    <w:rsid w:val="0026587E"/>
    <w:rsid w:val="00273090"/>
    <w:rsid w:val="002A1EEF"/>
    <w:rsid w:val="002A40D2"/>
    <w:rsid w:val="002A5A13"/>
    <w:rsid w:val="002A5DB9"/>
    <w:rsid w:val="002A6021"/>
    <w:rsid w:val="002B02F2"/>
    <w:rsid w:val="002B26F9"/>
    <w:rsid w:val="002C13B6"/>
    <w:rsid w:val="002C667E"/>
    <w:rsid w:val="002C6FD7"/>
    <w:rsid w:val="002D4AE8"/>
    <w:rsid w:val="002E11BC"/>
    <w:rsid w:val="002F33D2"/>
    <w:rsid w:val="00302B64"/>
    <w:rsid w:val="00310DFD"/>
    <w:rsid w:val="00313A0D"/>
    <w:rsid w:val="00316E0F"/>
    <w:rsid w:val="00334BAA"/>
    <w:rsid w:val="00336996"/>
    <w:rsid w:val="00355CA2"/>
    <w:rsid w:val="00364BE4"/>
    <w:rsid w:val="00367E69"/>
    <w:rsid w:val="00370CE7"/>
    <w:rsid w:val="00383DBD"/>
    <w:rsid w:val="00383EDE"/>
    <w:rsid w:val="00385589"/>
    <w:rsid w:val="00391361"/>
    <w:rsid w:val="003925B2"/>
    <w:rsid w:val="003A5A21"/>
    <w:rsid w:val="003B2898"/>
    <w:rsid w:val="003B3D72"/>
    <w:rsid w:val="003D3CAE"/>
    <w:rsid w:val="003D7C2A"/>
    <w:rsid w:val="003E1F0E"/>
    <w:rsid w:val="003E792E"/>
    <w:rsid w:val="003F2DFC"/>
    <w:rsid w:val="003F5A4F"/>
    <w:rsid w:val="00405FF1"/>
    <w:rsid w:val="004067B7"/>
    <w:rsid w:val="00406858"/>
    <w:rsid w:val="004133C3"/>
    <w:rsid w:val="00426364"/>
    <w:rsid w:val="00434D1B"/>
    <w:rsid w:val="004354DE"/>
    <w:rsid w:val="0044695E"/>
    <w:rsid w:val="00450258"/>
    <w:rsid w:val="004529BC"/>
    <w:rsid w:val="00453E26"/>
    <w:rsid w:val="00454D5F"/>
    <w:rsid w:val="00460428"/>
    <w:rsid w:val="00461340"/>
    <w:rsid w:val="0046162C"/>
    <w:rsid w:val="0046292C"/>
    <w:rsid w:val="004927D3"/>
    <w:rsid w:val="004B74C4"/>
    <w:rsid w:val="004D1ABE"/>
    <w:rsid w:val="004F2BE2"/>
    <w:rsid w:val="004F669D"/>
    <w:rsid w:val="00502DB4"/>
    <w:rsid w:val="005205EF"/>
    <w:rsid w:val="00521E1B"/>
    <w:rsid w:val="00523021"/>
    <w:rsid w:val="00524196"/>
    <w:rsid w:val="00532D6C"/>
    <w:rsid w:val="005428E5"/>
    <w:rsid w:val="00551724"/>
    <w:rsid w:val="00561CC3"/>
    <w:rsid w:val="00565578"/>
    <w:rsid w:val="00565AD3"/>
    <w:rsid w:val="00566DEA"/>
    <w:rsid w:val="00574B18"/>
    <w:rsid w:val="00584D49"/>
    <w:rsid w:val="00585B55"/>
    <w:rsid w:val="00585F7A"/>
    <w:rsid w:val="00594B3F"/>
    <w:rsid w:val="005A58D8"/>
    <w:rsid w:val="005B2670"/>
    <w:rsid w:val="005B3223"/>
    <w:rsid w:val="005B4777"/>
    <w:rsid w:val="005C5C55"/>
    <w:rsid w:val="005C6E03"/>
    <w:rsid w:val="005D3179"/>
    <w:rsid w:val="005D6F27"/>
    <w:rsid w:val="005E2614"/>
    <w:rsid w:val="005E7747"/>
    <w:rsid w:val="005F0CF8"/>
    <w:rsid w:val="005F1044"/>
    <w:rsid w:val="005F219C"/>
    <w:rsid w:val="00600CC9"/>
    <w:rsid w:val="00602209"/>
    <w:rsid w:val="00626AC7"/>
    <w:rsid w:val="00626D34"/>
    <w:rsid w:val="0063296B"/>
    <w:rsid w:val="00633CA4"/>
    <w:rsid w:val="00640AAF"/>
    <w:rsid w:val="0064271C"/>
    <w:rsid w:val="00646AA4"/>
    <w:rsid w:val="00652CF6"/>
    <w:rsid w:val="006855E4"/>
    <w:rsid w:val="006A1C91"/>
    <w:rsid w:val="006B0ADA"/>
    <w:rsid w:val="006D0039"/>
    <w:rsid w:val="006D220E"/>
    <w:rsid w:val="006E5D59"/>
    <w:rsid w:val="006E5F2C"/>
    <w:rsid w:val="006E7705"/>
    <w:rsid w:val="006F1DB3"/>
    <w:rsid w:val="006F5145"/>
    <w:rsid w:val="006F6FDB"/>
    <w:rsid w:val="00702694"/>
    <w:rsid w:val="007041A2"/>
    <w:rsid w:val="00704E38"/>
    <w:rsid w:val="00710F02"/>
    <w:rsid w:val="007305A6"/>
    <w:rsid w:val="00732CEF"/>
    <w:rsid w:val="007370C8"/>
    <w:rsid w:val="00741F64"/>
    <w:rsid w:val="00744E57"/>
    <w:rsid w:val="00746A18"/>
    <w:rsid w:val="00751DAC"/>
    <w:rsid w:val="00776C1D"/>
    <w:rsid w:val="00782546"/>
    <w:rsid w:val="00785D9C"/>
    <w:rsid w:val="00796E36"/>
    <w:rsid w:val="00797EDA"/>
    <w:rsid w:val="007B313B"/>
    <w:rsid w:val="007B40EE"/>
    <w:rsid w:val="007B43D8"/>
    <w:rsid w:val="007C181D"/>
    <w:rsid w:val="007C183A"/>
    <w:rsid w:val="007C4DFA"/>
    <w:rsid w:val="007D671B"/>
    <w:rsid w:val="007D71CF"/>
    <w:rsid w:val="007E063A"/>
    <w:rsid w:val="007E0B0B"/>
    <w:rsid w:val="007F02D1"/>
    <w:rsid w:val="007F194B"/>
    <w:rsid w:val="00805A37"/>
    <w:rsid w:val="00825D4E"/>
    <w:rsid w:val="00826DC6"/>
    <w:rsid w:val="00844BD7"/>
    <w:rsid w:val="00863017"/>
    <w:rsid w:val="00867D0E"/>
    <w:rsid w:val="00871852"/>
    <w:rsid w:val="00871B4A"/>
    <w:rsid w:val="00871F5B"/>
    <w:rsid w:val="00872705"/>
    <w:rsid w:val="008757FF"/>
    <w:rsid w:val="00884196"/>
    <w:rsid w:val="008866AD"/>
    <w:rsid w:val="008934A6"/>
    <w:rsid w:val="00895357"/>
    <w:rsid w:val="00897729"/>
    <w:rsid w:val="008A4ACC"/>
    <w:rsid w:val="008A789D"/>
    <w:rsid w:val="008B4D86"/>
    <w:rsid w:val="008C02F5"/>
    <w:rsid w:val="008C3A17"/>
    <w:rsid w:val="008C4212"/>
    <w:rsid w:val="008D3531"/>
    <w:rsid w:val="008D575B"/>
    <w:rsid w:val="008E08CB"/>
    <w:rsid w:val="008E337F"/>
    <w:rsid w:val="008F09F9"/>
    <w:rsid w:val="008F0C16"/>
    <w:rsid w:val="008F2114"/>
    <w:rsid w:val="00903CB0"/>
    <w:rsid w:val="0090652B"/>
    <w:rsid w:val="00913D87"/>
    <w:rsid w:val="00917409"/>
    <w:rsid w:val="00920627"/>
    <w:rsid w:val="00931654"/>
    <w:rsid w:val="009407B1"/>
    <w:rsid w:val="0094443B"/>
    <w:rsid w:val="00944E29"/>
    <w:rsid w:val="00952310"/>
    <w:rsid w:val="00953044"/>
    <w:rsid w:val="0095597D"/>
    <w:rsid w:val="0096152F"/>
    <w:rsid w:val="00971149"/>
    <w:rsid w:val="00982441"/>
    <w:rsid w:val="00983486"/>
    <w:rsid w:val="009865E7"/>
    <w:rsid w:val="009914EE"/>
    <w:rsid w:val="009934CF"/>
    <w:rsid w:val="009A4E7E"/>
    <w:rsid w:val="009A517E"/>
    <w:rsid w:val="009A65AF"/>
    <w:rsid w:val="009B43EC"/>
    <w:rsid w:val="009C473E"/>
    <w:rsid w:val="009C4740"/>
    <w:rsid w:val="009C667A"/>
    <w:rsid w:val="009D5C18"/>
    <w:rsid w:val="009D7307"/>
    <w:rsid w:val="009E258A"/>
    <w:rsid w:val="009E76C9"/>
    <w:rsid w:val="009E7877"/>
    <w:rsid w:val="009F4104"/>
    <w:rsid w:val="00A02302"/>
    <w:rsid w:val="00A15BE9"/>
    <w:rsid w:val="00A2529B"/>
    <w:rsid w:val="00A25B49"/>
    <w:rsid w:val="00A267D2"/>
    <w:rsid w:val="00A3486F"/>
    <w:rsid w:val="00A41EF5"/>
    <w:rsid w:val="00A45BF3"/>
    <w:rsid w:val="00A505D5"/>
    <w:rsid w:val="00A62187"/>
    <w:rsid w:val="00A71C9C"/>
    <w:rsid w:val="00A71D39"/>
    <w:rsid w:val="00A7404E"/>
    <w:rsid w:val="00A840AF"/>
    <w:rsid w:val="00A85A21"/>
    <w:rsid w:val="00A87FB3"/>
    <w:rsid w:val="00A924E7"/>
    <w:rsid w:val="00AA0A66"/>
    <w:rsid w:val="00AA0D54"/>
    <w:rsid w:val="00AA25BB"/>
    <w:rsid w:val="00AA318E"/>
    <w:rsid w:val="00AA37C3"/>
    <w:rsid w:val="00AA44F7"/>
    <w:rsid w:val="00AA460E"/>
    <w:rsid w:val="00AA465A"/>
    <w:rsid w:val="00AB6841"/>
    <w:rsid w:val="00AC34BE"/>
    <w:rsid w:val="00AD0F4C"/>
    <w:rsid w:val="00AD1373"/>
    <w:rsid w:val="00AD535E"/>
    <w:rsid w:val="00AD7013"/>
    <w:rsid w:val="00AD70F0"/>
    <w:rsid w:val="00AD72A5"/>
    <w:rsid w:val="00AE14FF"/>
    <w:rsid w:val="00AE38A0"/>
    <w:rsid w:val="00AE6943"/>
    <w:rsid w:val="00AF0F5B"/>
    <w:rsid w:val="00AF1358"/>
    <w:rsid w:val="00AF1D14"/>
    <w:rsid w:val="00AF2853"/>
    <w:rsid w:val="00B02262"/>
    <w:rsid w:val="00B037CD"/>
    <w:rsid w:val="00B06F88"/>
    <w:rsid w:val="00B14063"/>
    <w:rsid w:val="00B16184"/>
    <w:rsid w:val="00B20D4E"/>
    <w:rsid w:val="00B242A5"/>
    <w:rsid w:val="00B30AF5"/>
    <w:rsid w:val="00B33719"/>
    <w:rsid w:val="00B33EAF"/>
    <w:rsid w:val="00B37A0F"/>
    <w:rsid w:val="00B53568"/>
    <w:rsid w:val="00B55299"/>
    <w:rsid w:val="00B60014"/>
    <w:rsid w:val="00B6095B"/>
    <w:rsid w:val="00B6408F"/>
    <w:rsid w:val="00B64421"/>
    <w:rsid w:val="00B66521"/>
    <w:rsid w:val="00B66664"/>
    <w:rsid w:val="00B712EB"/>
    <w:rsid w:val="00B73B5F"/>
    <w:rsid w:val="00B807FF"/>
    <w:rsid w:val="00B8165A"/>
    <w:rsid w:val="00B830A5"/>
    <w:rsid w:val="00B843A4"/>
    <w:rsid w:val="00B84F69"/>
    <w:rsid w:val="00B96491"/>
    <w:rsid w:val="00BA0500"/>
    <w:rsid w:val="00BA5557"/>
    <w:rsid w:val="00BA7A21"/>
    <w:rsid w:val="00BB0636"/>
    <w:rsid w:val="00BB35BD"/>
    <w:rsid w:val="00BD3E07"/>
    <w:rsid w:val="00BD644B"/>
    <w:rsid w:val="00BE2852"/>
    <w:rsid w:val="00BE760E"/>
    <w:rsid w:val="00C03B21"/>
    <w:rsid w:val="00C17D4D"/>
    <w:rsid w:val="00C21A05"/>
    <w:rsid w:val="00C34516"/>
    <w:rsid w:val="00C37412"/>
    <w:rsid w:val="00C563DB"/>
    <w:rsid w:val="00C56646"/>
    <w:rsid w:val="00C73E50"/>
    <w:rsid w:val="00C80CDA"/>
    <w:rsid w:val="00C86416"/>
    <w:rsid w:val="00C9505D"/>
    <w:rsid w:val="00C952BD"/>
    <w:rsid w:val="00C96B98"/>
    <w:rsid w:val="00CB342A"/>
    <w:rsid w:val="00CB6658"/>
    <w:rsid w:val="00CB7E6E"/>
    <w:rsid w:val="00CC0FB7"/>
    <w:rsid w:val="00CC1BB2"/>
    <w:rsid w:val="00CC3311"/>
    <w:rsid w:val="00CC6E89"/>
    <w:rsid w:val="00CC7620"/>
    <w:rsid w:val="00CD2918"/>
    <w:rsid w:val="00CE0197"/>
    <w:rsid w:val="00CE39D9"/>
    <w:rsid w:val="00CF25AC"/>
    <w:rsid w:val="00D07311"/>
    <w:rsid w:val="00D17424"/>
    <w:rsid w:val="00D2219B"/>
    <w:rsid w:val="00D3513F"/>
    <w:rsid w:val="00D44E1C"/>
    <w:rsid w:val="00D4523F"/>
    <w:rsid w:val="00D50382"/>
    <w:rsid w:val="00D73785"/>
    <w:rsid w:val="00D77745"/>
    <w:rsid w:val="00D77E97"/>
    <w:rsid w:val="00D80793"/>
    <w:rsid w:val="00D813F3"/>
    <w:rsid w:val="00D8280D"/>
    <w:rsid w:val="00D924E9"/>
    <w:rsid w:val="00D9729B"/>
    <w:rsid w:val="00DA1A97"/>
    <w:rsid w:val="00DB07C9"/>
    <w:rsid w:val="00DB4A63"/>
    <w:rsid w:val="00DB6F88"/>
    <w:rsid w:val="00DC4D82"/>
    <w:rsid w:val="00DE2795"/>
    <w:rsid w:val="00DE3C7B"/>
    <w:rsid w:val="00DE722E"/>
    <w:rsid w:val="00DF252E"/>
    <w:rsid w:val="00DF4F05"/>
    <w:rsid w:val="00DF4FA2"/>
    <w:rsid w:val="00DF57FF"/>
    <w:rsid w:val="00DF75F2"/>
    <w:rsid w:val="00E02AC8"/>
    <w:rsid w:val="00E04409"/>
    <w:rsid w:val="00E0480C"/>
    <w:rsid w:val="00E04F7C"/>
    <w:rsid w:val="00E40903"/>
    <w:rsid w:val="00E422DE"/>
    <w:rsid w:val="00E42F5A"/>
    <w:rsid w:val="00E442FB"/>
    <w:rsid w:val="00E47479"/>
    <w:rsid w:val="00E56E80"/>
    <w:rsid w:val="00E60F3C"/>
    <w:rsid w:val="00E7482C"/>
    <w:rsid w:val="00E763EC"/>
    <w:rsid w:val="00E77D28"/>
    <w:rsid w:val="00E806D9"/>
    <w:rsid w:val="00E82406"/>
    <w:rsid w:val="00E8296B"/>
    <w:rsid w:val="00E84C1D"/>
    <w:rsid w:val="00E94878"/>
    <w:rsid w:val="00EA3964"/>
    <w:rsid w:val="00EB1506"/>
    <w:rsid w:val="00EB4B0B"/>
    <w:rsid w:val="00EB6152"/>
    <w:rsid w:val="00EC1360"/>
    <w:rsid w:val="00EC4890"/>
    <w:rsid w:val="00ED0570"/>
    <w:rsid w:val="00ED081A"/>
    <w:rsid w:val="00ED5B42"/>
    <w:rsid w:val="00EE3DF8"/>
    <w:rsid w:val="00EF5A94"/>
    <w:rsid w:val="00F0170B"/>
    <w:rsid w:val="00F02B98"/>
    <w:rsid w:val="00F06BB3"/>
    <w:rsid w:val="00F07019"/>
    <w:rsid w:val="00F10C8A"/>
    <w:rsid w:val="00F21350"/>
    <w:rsid w:val="00F222A6"/>
    <w:rsid w:val="00F25BA5"/>
    <w:rsid w:val="00F25C7D"/>
    <w:rsid w:val="00F50BDC"/>
    <w:rsid w:val="00F51DE6"/>
    <w:rsid w:val="00F52EAF"/>
    <w:rsid w:val="00F631C3"/>
    <w:rsid w:val="00F638D6"/>
    <w:rsid w:val="00F745D6"/>
    <w:rsid w:val="00F8627A"/>
    <w:rsid w:val="00F91B23"/>
    <w:rsid w:val="00FA16D5"/>
    <w:rsid w:val="00FB043F"/>
    <w:rsid w:val="00FB25A0"/>
    <w:rsid w:val="00FB3A7B"/>
    <w:rsid w:val="00FB55A3"/>
    <w:rsid w:val="00FB602D"/>
    <w:rsid w:val="00FC35F3"/>
    <w:rsid w:val="00FC7DC8"/>
    <w:rsid w:val="00FD3689"/>
    <w:rsid w:val="00FD482C"/>
    <w:rsid w:val="00FD6BFC"/>
    <w:rsid w:val="00FE3353"/>
    <w:rsid w:val="00FF47BC"/>
    <w:rsid w:val="00FF4BB6"/>
    <w:rsid w:val="00FF5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3964"/>
    <w:pPr>
      <w:ind w:firstLine="708"/>
      <w:jc w:val="center"/>
    </w:pPr>
    <w:rPr>
      <w:sz w:val="32"/>
    </w:rPr>
  </w:style>
  <w:style w:type="character" w:customStyle="1" w:styleId="a4">
    <w:name w:val="Название Знак"/>
    <w:basedOn w:val="a0"/>
    <w:link w:val="a3"/>
    <w:uiPriority w:val="99"/>
    <w:locked/>
    <w:rsid w:val="00EA3964"/>
    <w:rPr>
      <w:rFonts w:ascii="Times New Roman" w:hAnsi="Times New Roman" w:cs="Times New Roman"/>
      <w:sz w:val="24"/>
      <w:szCs w:val="24"/>
      <w:lang w:eastAsia="ru-RU"/>
    </w:rPr>
  </w:style>
  <w:style w:type="paragraph" w:styleId="a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6"/>
    <w:rsid w:val="00B73B5F"/>
    <w:pPr>
      <w:spacing w:after="120"/>
    </w:pPr>
  </w:style>
  <w:style w:type="character" w:customStyle="1" w:styleId="a6">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5"/>
    <w:uiPriority w:val="99"/>
    <w:locked/>
    <w:rsid w:val="00B73B5F"/>
    <w:rPr>
      <w:rFonts w:ascii="Times New Roman" w:hAnsi="Times New Roman" w:cs="Times New Roman"/>
      <w:sz w:val="24"/>
      <w:szCs w:val="24"/>
      <w:lang w:eastAsia="ru-RU"/>
    </w:rPr>
  </w:style>
  <w:style w:type="paragraph" w:styleId="a7">
    <w:name w:val="No Spacing"/>
    <w:uiPriority w:val="99"/>
    <w:qFormat/>
    <w:rsid w:val="00B73B5F"/>
    <w:pPr>
      <w:ind w:firstLine="709"/>
      <w:jc w:val="both"/>
    </w:pPr>
    <w:rPr>
      <w:rFonts w:ascii="Arial" w:eastAsia="Times New Roman" w:hAnsi="Arial"/>
      <w:sz w:val="24"/>
      <w:szCs w:val="24"/>
    </w:rPr>
  </w:style>
  <w:style w:type="character" w:customStyle="1" w:styleId="a8">
    <w:name w:val="Основной текст_"/>
    <w:basedOn w:val="a0"/>
    <w:link w:val="2"/>
    <w:uiPriority w:val="99"/>
    <w:locked/>
    <w:rsid w:val="00B73B5F"/>
    <w:rPr>
      <w:rFonts w:cs="Times New Roman"/>
      <w:sz w:val="26"/>
      <w:szCs w:val="26"/>
      <w:shd w:val="clear" w:color="auto" w:fill="FFFFFF"/>
    </w:rPr>
  </w:style>
  <w:style w:type="character" w:customStyle="1" w:styleId="1">
    <w:name w:val="Основной текст1"/>
    <w:basedOn w:val="a8"/>
    <w:uiPriority w:val="99"/>
    <w:rsid w:val="00B73B5F"/>
    <w:rPr>
      <w:rFonts w:cs="Times New Roman"/>
      <w:sz w:val="26"/>
      <w:szCs w:val="26"/>
      <w:shd w:val="clear" w:color="auto" w:fill="FFFFFF"/>
    </w:rPr>
  </w:style>
  <w:style w:type="paragraph" w:customStyle="1" w:styleId="2">
    <w:name w:val="Основной текст2"/>
    <w:basedOn w:val="a"/>
    <w:link w:val="a8"/>
    <w:uiPriority w:val="99"/>
    <w:rsid w:val="00B73B5F"/>
    <w:pPr>
      <w:shd w:val="clear" w:color="auto" w:fill="FFFFFF"/>
      <w:spacing w:before="540" w:after="420" w:line="240" w:lineRule="atLeast"/>
    </w:pPr>
    <w:rPr>
      <w:rFonts w:ascii="Calibri" w:eastAsia="Calibri" w:hAnsi="Calibri"/>
      <w:sz w:val="26"/>
      <w:szCs w:val="26"/>
      <w:shd w:val="clear" w:color="auto" w:fill="FFFFFF"/>
      <w:lang w:eastAsia="en-US"/>
    </w:rPr>
  </w:style>
  <w:style w:type="paragraph" w:styleId="a9">
    <w:name w:val="Normal (Web)"/>
    <w:basedOn w:val="a"/>
    <w:uiPriority w:val="99"/>
    <w:rsid w:val="00D452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523428">
      <w:bodyDiv w:val="1"/>
      <w:marLeft w:val="0"/>
      <w:marRight w:val="0"/>
      <w:marTop w:val="0"/>
      <w:marBottom w:val="0"/>
      <w:divBdr>
        <w:top w:val="none" w:sz="0" w:space="0" w:color="auto"/>
        <w:left w:val="none" w:sz="0" w:space="0" w:color="auto"/>
        <w:bottom w:val="none" w:sz="0" w:space="0" w:color="auto"/>
        <w:right w:val="none" w:sz="0" w:space="0" w:color="auto"/>
      </w:divBdr>
    </w:div>
    <w:div w:id="332923717">
      <w:bodyDiv w:val="1"/>
      <w:marLeft w:val="0"/>
      <w:marRight w:val="0"/>
      <w:marTop w:val="0"/>
      <w:marBottom w:val="0"/>
      <w:divBdr>
        <w:top w:val="none" w:sz="0" w:space="0" w:color="auto"/>
        <w:left w:val="none" w:sz="0" w:space="0" w:color="auto"/>
        <w:bottom w:val="none" w:sz="0" w:space="0" w:color="auto"/>
        <w:right w:val="none" w:sz="0" w:space="0" w:color="auto"/>
      </w:divBdr>
    </w:div>
    <w:div w:id="374617884">
      <w:bodyDiv w:val="1"/>
      <w:marLeft w:val="0"/>
      <w:marRight w:val="0"/>
      <w:marTop w:val="0"/>
      <w:marBottom w:val="0"/>
      <w:divBdr>
        <w:top w:val="none" w:sz="0" w:space="0" w:color="auto"/>
        <w:left w:val="none" w:sz="0" w:space="0" w:color="auto"/>
        <w:bottom w:val="none" w:sz="0" w:space="0" w:color="auto"/>
        <w:right w:val="none" w:sz="0" w:space="0" w:color="auto"/>
      </w:divBdr>
    </w:div>
    <w:div w:id="1660309384">
      <w:bodyDiv w:val="1"/>
      <w:marLeft w:val="0"/>
      <w:marRight w:val="0"/>
      <w:marTop w:val="0"/>
      <w:marBottom w:val="0"/>
      <w:divBdr>
        <w:top w:val="none" w:sz="0" w:space="0" w:color="auto"/>
        <w:left w:val="none" w:sz="0" w:space="0" w:color="auto"/>
        <w:bottom w:val="none" w:sz="0" w:space="0" w:color="auto"/>
        <w:right w:val="none" w:sz="0" w:space="0" w:color="auto"/>
      </w:divBdr>
    </w:div>
    <w:div w:id="2085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14C3E-AFBA-462A-A706-F1A5E93A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250</cp:revision>
  <dcterms:created xsi:type="dcterms:W3CDTF">2015-05-13T06:52:00Z</dcterms:created>
  <dcterms:modified xsi:type="dcterms:W3CDTF">2019-12-10T13:05:00Z</dcterms:modified>
</cp:coreProperties>
</file>